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649B2" w:rsidR="00674320" w:rsidP="719215FF" w:rsidRDefault="0F32B26B" w14:paraId="6F7F47C2" w14:textId="5B5E9D1F">
      <w:pPr>
        <w:ind w:left="-319" w:firstLine="319"/>
        <w:jc w:val="center"/>
        <w:rPr>
          <w:rFonts w:ascii="Times New Roman" w:hAnsi="Times New Roman" w:eastAsia="Times New Roman" w:cs="Times New Roman"/>
          <w:color w:val="000000" w:themeColor="text1"/>
          <w:sz w:val="20"/>
          <w:szCs w:val="20"/>
        </w:rPr>
      </w:pPr>
      <w:r w:rsidRPr="006649B2">
        <w:rPr>
          <w:noProof/>
          <w:sz w:val="20"/>
          <w:szCs w:val="20"/>
        </w:rPr>
        <w:drawing>
          <wp:inline distT="0" distB="0" distL="0" distR="0" wp14:anchorId="69D829A7" wp14:editId="7865F36D">
            <wp:extent cx="2743200" cy="685800"/>
            <wp:effectExtent l="0" t="0" r="0" b="0"/>
            <wp:docPr id="1169361187" name="Picture 116936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685800"/>
                    </a:xfrm>
                    <a:prstGeom prst="rect">
                      <a:avLst/>
                    </a:prstGeom>
                  </pic:spPr>
                </pic:pic>
              </a:graphicData>
            </a:graphic>
          </wp:inline>
        </w:drawing>
      </w:r>
    </w:p>
    <w:p w:rsidRPr="006649B2" w:rsidR="00674320" w:rsidP="719215FF" w:rsidRDefault="00674320" w14:paraId="7D0A4E36" w14:textId="037F6E2E">
      <w:pPr>
        <w:ind w:left="-319" w:firstLine="319"/>
        <w:jc w:val="both"/>
        <w:rPr>
          <w:rFonts w:ascii="Times New Roman" w:hAnsi="Times New Roman" w:eastAsia="Times New Roman" w:cs="Times New Roman"/>
          <w:color w:val="000000" w:themeColor="text1"/>
          <w:sz w:val="20"/>
          <w:szCs w:val="20"/>
        </w:rPr>
      </w:pPr>
    </w:p>
    <w:p w:rsidRPr="006649B2" w:rsidR="00674320" w:rsidP="719215FF" w:rsidRDefault="00674320" w14:paraId="6B6DD387" w14:textId="67F00AFC">
      <w:pPr>
        <w:ind w:left="-319" w:firstLine="319"/>
        <w:jc w:val="both"/>
        <w:rPr>
          <w:rFonts w:ascii="Times New Roman" w:hAnsi="Times New Roman" w:eastAsia="Times New Roman" w:cs="Times New Roman"/>
          <w:color w:val="000000" w:themeColor="text1"/>
          <w:sz w:val="20"/>
          <w:szCs w:val="20"/>
        </w:rPr>
      </w:pPr>
    </w:p>
    <w:p w:rsidRPr="006649B2" w:rsidR="00674320" w:rsidP="719215FF" w:rsidRDefault="00674320" w14:paraId="6BCDF161" w14:textId="38CB33F7">
      <w:pPr>
        <w:ind w:left="-319" w:firstLine="319"/>
        <w:jc w:val="both"/>
        <w:rPr>
          <w:rFonts w:ascii="Times New Roman" w:hAnsi="Times New Roman" w:eastAsia="Times New Roman" w:cs="Times New Roman"/>
          <w:color w:val="000000" w:themeColor="text1"/>
          <w:sz w:val="20"/>
          <w:szCs w:val="20"/>
        </w:rPr>
      </w:pPr>
    </w:p>
    <w:p w:rsidRPr="006649B2" w:rsidR="00674320" w:rsidP="719215FF" w:rsidRDefault="0F32B26B" w14:paraId="4AE95D86" w14:textId="1EF76AD9">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rPr>
        <w:t xml:space="preserve">INVITATION TO TENDER </w:t>
      </w:r>
      <w:r w:rsidRPr="006649B2">
        <w:rPr>
          <w:rFonts w:ascii="Segoe UI" w:hAnsi="Segoe UI" w:eastAsia="Segoe UI" w:cs="Segoe UI"/>
          <w:color w:val="000000" w:themeColor="text1"/>
          <w:sz w:val="20"/>
          <w:szCs w:val="20"/>
        </w:rPr>
        <w:t xml:space="preserve"> </w:t>
      </w:r>
    </w:p>
    <w:p w:rsidRPr="006649B2" w:rsidR="00674320" w:rsidP="719215FF" w:rsidRDefault="00674320" w14:paraId="4021DA32" w14:textId="23F9FEE8">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p>
    <w:p w:rsidRPr="006649B2" w:rsidR="00674320" w:rsidP="719215FF" w:rsidRDefault="00674320" w14:paraId="516C7241" w14:textId="6279AADB">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p>
    <w:p w:rsidRPr="006649B2" w:rsidR="00674320" w:rsidP="719215FF" w:rsidRDefault="00674320" w14:paraId="610C1E43" w14:textId="2E95785E">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p>
    <w:p w:rsidRPr="006649B2" w:rsidR="00674320" w:rsidP="719215FF" w:rsidRDefault="0F32B26B" w14:paraId="6227EB9E" w14:textId="44BA2069">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rPr>
        <w:t>FOR</w:t>
      </w:r>
    </w:p>
    <w:p w:rsidRPr="006649B2" w:rsidR="00674320" w:rsidP="719215FF" w:rsidRDefault="00674320" w14:paraId="2A632551" w14:textId="5231603A">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p>
    <w:p w:rsidRPr="006649B2" w:rsidR="00674320" w:rsidP="719215FF" w:rsidRDefault="00674320" w14:paraId="4EEF4948" w14:textId="60A32FF9">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p>
    <w:p w:rsidRPr="006649B2" w:rsidR="00674320" w:rsidP="719215FF" w:rsidRDefault="0F32B26B" w14:paraId="7717422D" w14:textId="5BF0206C">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highlight w:val="yellow"/>
        </w:rPr>
        <w:t xml:space="preserve">SUPPLY OF </w:t>
      </w:r>
      <w:r w:rsidRPr="00C72C9D" w:rsidR="00C72C9D">
        <w:rPr>
          <w:rFonts w:ascii="Segoe UI" w:hAnsi="Segoe UI" w:eastAsia="Segoe UI" w:cs="Segoe UI"/>
          <w:b/>
          <w:bCs/>
          <w:color w:val="000000" w:themeColor="text1"/>
          <w:sz w:val="20"/>
          <w:szCs w:val="20"/>
        </w:rPr>
        <w:t xml:space="preserve"> </w:t>
      </w:r>
      <w:bookmarkStart w:name="_Hlk216272167" w:id="0"/>
      <w:r w:rsidRPr="00C72C9D" w:rsidR="00C72C9D">
        <w:rPr>
          <w:rFonts w:ascii="Segoe UI" w:hAnsi="Segoe UI" w:eastAsia="Segoe UI" w:cs="Segoe UI"/>
          <w:b/>
          <w:bCs/>
          <w:color w:val="000000" w:themeColor="text1"/>
          <w:sz w:val="20"/>
          <w:szCs w:val="20"/>
          <w:highlight w:val="yellow"/>
        </w:rPr>
        <w:t xml:space="preserve">Assorted Staple Sereal &amp; Vegetable </w:t>
      </w:r>
      <w:bookmarkEnd w:id="0"/>
      <w:r w:rsidRPr="00C72C9D" w:rsidR="00C72C9D">
        <w:rPr>
          <w:rFonts w:ascii="Segoe UI" w:hAnsi="Segoe UI" w:eastAsia="Segoe UI" w:cs="Segoe UI"/>
          <w:b/>
          <w:bCs/>
          <w:color w:val="000000" w:themeColor="text1"/>
          <w:sz w:val="20"/>
          <w:szCs w:val="20"/>
          <w:highlight w:val="yellow"/>
        </w:rPr>
        <w:t xml:space="preserve">(Winter Seeds) </w:t>
      </w:r>
      <w:r w:rsidRPr="006649B2" w:rsidR="00C72C9D">
        <w:rPr>
          <w:rFonts w:ascii="Segoe UI" w:hAnsi="Segoe UI" w:eastAsia="Segoe UI" w:cs="Segoe UI"/>
          <w:b/>
          <w:bCs/>
          <w:color w:val="000000" w:themeColor="text1"/>
          <w:sz w:val="20"/>
          <w:szCs w:val="20"/>
          <w:highlight w:val="yellow"/>
        </w:rPr>
        <w:t>AT</w:t>
      </w:r>
      <w:r w:rsidRPr="006649B2">
        <w:rPr>
          <w:rFonts w:ascii="Segoe UI" w:hAnsi="Segoe UI" w:eastAsia="Segoe UI" w:cs="Segoe UI"/>
          <w:b/>
          <w:bCs/>
          <w:color w:val="000000" w:themeColor="text1"/>
          <w:sz w:val="20"/>
          <w:szCs w:val="20"/>
          <w:highlight w:val="yellow"/>
        </w:rPr>
        <w:t xml:space="preserve"> NAYALA, SOUTH DARFUR STATE</w:t>
      </w:r>
    </w:p>
    <w:p w:rsidRPr="006649B2" w:rsidR="00674320" w:rsidP="719215FF" w:rsidRDefault="00674320" w14:paraId="639FDAF0" w14:textId="00D8EC42">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p>
    <w:p w:rsidRPr="006649B2" w:rsidR="00674320" w:rsidP="719215FF" w:rsidRDefault="0F32B26B" w14:paraId="6C371FB1" w14:textId="14E3B174">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rPr>
        <w:t xml:space="preserve">TO </w:t>
      </w:r>
    </w:p>
    <w:p w:rsidRPr="006649B2" w:rsidR="00674320" w:rsidP="719215FF" w:rsidRDefault="00674320" w14:paraId="558186EA" w14:textId="33B9326D">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p>
    <w:p w:rsidRPr="006649B2" w:rsidR="00674320" w:rsidP="719215FF" w:rsidRDefault="0F32B26B" w14:paraId="7385B0DE" w14:textId="4DFEA32B">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rPr>
        <w:t xml:space="preserve">ALIGHT – SUDAN PROGRAM  </w:t>
      </w:r>
    </w:p>
    <w:p w:rsidRPr="006649B2" w:rsidR="00674320" w:rsidP="719215FF" w:rsidRDefault="00674320" w14:paraId="349A3EAA" w14:textId="1EDDA9CF">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FF0000"/>
          <w:sz w:val="20"/>
          <w:szCs w:val="20"/>
        </w:rPr>
      </w:pPr>
    </w:p>
    <w:p w:rsidRPr="006649B2" w:rsidR="00674320" w:rsidP="719215FF" w:rsidRDefault="00674320" w14:paraId="4C42CE0A" w14:textId="2D8BCA6D">
      <w:pPr>
        <w:pBdr>
          <w:top w:val="single" w:color="000000" w:sz="4" w:space="1"/>
          <w:left w:val="single" w:color="000000" w:sz="4" w:space="4"/>
          <w:bottom w:val="single" w:color="000000" w:sz="4" w:space="1"/>
          <w:right w:val="single" w:color="000000" w:sz="4" w:space="4"/>
        </w:pBdr>
        <w:jc w:val="center"/>
        <w:rPr>
          <w:rFonts w:ascii="Segoe UI" w:hAnsi="Segoe UI" w:eastAsia="Segoe UI" w:cs="Segoe UI"/>
          <w:color w:val="000000" w:themeColor="text1"/>
          <w:sz w:val="20"/>
          <w:szCs w:val="20"/>
        </w:rPr>
      </w:pPr>
    </w:p>
    <w:p w:rsidR="00674320" w:rsidP="719215FF" w:rsidRDefault="0F32B26B" w14:paraId="6EFB4D9C" w14:textId="1EEE0532">
      <w:pPr>
        <w:pBdr>
          <w:top w:val="single" w:color="000000" w:sz="4" w:space="1"/>
          <w:left w:val="single" w:color="000000" w:sz="4" w:space="4"/>
          <w:bottom w:val="single" w:color="000000" w:sz="4" w:space="1"/>
          <w:right w:val="single" w:color="000000" w:sz="4" w:space="4"/>
        </w:pBdr>
        <w:jc w:val="center"/>
        <w:rPr>
          <w:rFonts w:ascii="Times New Roman" w:hAnsi="Times New Roman" w:eastAsia="Times New Roman" w:cs="Times New Roman"/>
          <w:b/>
          <w:bCs/>
          <w:color w:val="000000" w:themeColor="text1"/>
          <w:sz w:val="20"/>
          <w:szCs w:val="20"/>
        </w:rPr>
      </w:pPr>
      <w:r w:rsidRPr="006649B2">
        <w:rPr>
          <w:rFonts w:ascii="Segoe UI" w:hAnsi="Segoe UI" w:eastAsia="Segoe UI" w:cs="Segoe UI"/>
          <w:b/>
          <w:bCs/>
          <w:color w:val="000000" w:themeColor="text1"/>
          <w:sz w:val="20"/>
          <w:szCs w:val="20"/>
        </w:rPr>
        <w:t>TENDER REFERENCE NUMBER:</w:t>
      </w:r>
      <w:r w:rsidRPr="006649B2">
        <w:rPr>
          <w:rFonts w:ascii="Segoe UI" w:hAnsi="Segoe UI" w:eastAsia="Segoe UI" w:cs="Segoe UI"/>
          <w:color w:val="000000" w:themeColor="text1"/>
          <w:sz w:val="20"/>
          <w:szCs w:val="20"/>
        </w:rPr>
        <w:t xml:space="preserve"> </w:t>
      </w:r>
      <w:r w:rsidRPr="006649B2">
        <w:rPr>
          <w:rFonts w:ascii="Segoe UI" w:hAnsi="Segoe UI" w:eastAsia="Segoe UI" w:cs="Segoe UI"/>
          <w:b/>
          <w:bCs/>
          <w:color w:val="000000" w:themeColor="text1"/>
          <w:sz w:val="20"/>
          <w:szCs w:val="20"/>
        </w:rPr>
        <w:t>ALIGHT-</w:t>
      </w:r>
      <w:r w:rsidRPr="006649B2">
        <w:rPr>
          <w:rFonts w:ascii="Times New Roman" w:hAnsi="Times New Roman" w:eastAsia="Times New Roman" w:cs="Times New Roman"/>
          <w:b/>
          <w:bCs/>
          <w:color w:val="000000" w:themeColor="text1"/>
          <w:sz w:val="20"/>
          <w:szCs w:val="20"/>
        </w:rPr>
        <w:t xml:space="preserve"> PRF-SUD-NYL-2025-</w:t>
      </w:r>
      <w:r w:rsidRPr="00C72C9D" w:rsidR="00C72C9D">
        <w:rPr>
          <w:rFonts w:ascii="Times New Roman" w:hAnsi="Times New Roman" w:eastAsia="Times New Roman" w:cs="Times New Roman"/>
          <w:b/>
          <w:bCs/>
          <w:color w:val="000000" w:themeColor="text1"/>
          <w:sz w:val="20"/>
          <w:szCs w:val="20"/>
          <w:highlight w:val="yellow"/>
        </w:rPr>
        <w:t>2348</w:t>
      </w:r>
    </w:p>
    <w:p w:rsidRPr="006E6C8D" w:rsidR="006F142B" w:rsidP="719215FF" w:rsidRDefault="006E6C8D" w14:paraId="0B3E2FDB" w14:textId="294D061F">
      <w:pPr>
        <w:pBdr>
          <w:top w:val="single" w:color="000000" w:sz="4" w:space="1"/>
          <w:left w:val="single" w:color="000000" w:sz="4" w:space="4"/>
          <w:bottom w:val="single" w:color="000000" w:sz="4" w:space="1"/>
          <w:right w:val="single" w:color="000000" w:sz="4" w:space="4"/>
        </w:pBdr>
        <w:jc w:val="center"/>
        <w:rPr>
          <w:rFonts w:ascii="Times New Roman" w:hAnsi="Times New Roman" w:eastAsia="Times New Roman" w:cs="Times New Roman"/>
          <w:b/>
          <w:bCs/>
          <w:color w:val="000000" w:themeColor="text1"/>
          <w:sz w:val="20"/>
          <w:szCs w:val="20"/>
        </w:rPr>
      </w:pPr>
      <w:r w:rsidRPr="006E6C8D">
        <w:rPr>
          <w:rFonts w:ascii="Times New Roman" w:hAnsi="Times New Roman" w:eastAsia="Times New Roman" w:cs="Times New Roman"/>
          <w:b/>
          <w:bCs/>
          <w:color w:val="000000" w:themeColor="text1"/>
          <w:sz w:val="20"/>
          <w:szCs w:val="20"/>
          <w:highlight w:val="yellow"/>
        </w:rPr>
        <w:t>SHF              NS</w:t>
      </w:r>
      <w:r w:rsidR="00831760">
        <w:rPr>
          <w:rFonts w:ascii="Times New Roman" w:hAnsi="Times New Roman" w:eastAsia="Times New Roman" w:cs="Times New Roman"/>
          <w:b/>
          <w:bCs/>
          <w:color w:val="000000" w:themeColor="text1"/>
          <w:sz w:val="20"/>
          <w:szCs w:val="20"/>
          <w:highlight w:val="yellow"/>
        </w:rPr>
        <w:t xml:space="preserve"> </w:t>
      </w:r>
      <w:r w:rsidRPr="006E6C8D">
        <w:rPr>
          <w:rFonts w:ascii="Times New Roman" w:hAnsi="Times New Roman" w:eastAsia="Times New Roman" w:cs="Times New Roman"/>
          <w:b/>
          <w:bCs/>
          <w:color w:val="000000" w:themeColor="text1"/>
          <w:sz w:val="20"/>
          <w:szCs w:val="20"/>
          <w:highlight w:val="yellow"/>
        </w:rPr>
        <w:t>25026-353</w:t>
      </w:r>
    </w:p>
    <w:p w:rsidRPr="006649B2" w:rsidR="00674320" w:rsidP="719215FF" w:rsidRDefault="00674320" w14:paraId="085982F0" w14:textId="504B26AB">
      <w:pPr>
        <w:pBdr>
          <w:top w:val="single" w:color="000000" w:sz="4" w:space="1"/>
          <w:left w:val="single" w:color="000000" w:sz="4" w:space="4"/>
          <w:bottom w:val="single" w:color="000000" w:sz="4" w:space="1"/>
          <w:right w:val="single" w:color="000000" w:sz="4" w:space="4"/>
        </w:pBdr>
        <w:jc w:val="center"/>
        <w:rPr>
          <w:rFonts w:ascii="Times New Roman" w:hAnsi="Times New Roman" w:eastAsia="Times New Roman" w:cs="Times New Roman"/>
          <w:color w:val="000000" w:themeColor="text1"/>
          <w:sz w:val="20"/>
          <w:szCs w:val="20"/>
        </w:rPr>
      </w:pPr>
    </w:p>
    <w:p w:rsidRPr="006649B2" w:rsidR="00674320" w:rsidP="719215FF" w:rsidRDefault="00674320" w14:paraId="731640EB" w14:textId="4D2128FD">
      <w:pPr>
        <w:pBdr>
          <w:top w:val="single" w:color="000000" w:sz="4" w:space="1"/>
          <w:left w:val="single" w:color="000000" w:sz="4" w:space="4"/>
          <w:bottom w:val="single" w:color="000000" w:sz="4" w:space="1"/>
          <w:right w:val="single" w:color="000000" w:sz="4" w:space="4"/>
        </w:pBdr>
        <w:jc w:val="center"/>
        <w:rPr>
          <w:rFonts w:ascii="Times New Roman" w:hAnsi="Times New Roman" w:eastAsia="Times New Roman" w:cs="Times New Roman"/>
          <w:color w:val="000000" w:themeColor="text1"/>
          <w:sz w:val="20"/>
          <w:szCs w:val="20"/>
        </w:rPr>
      </w:pPr>
    </w:p>
    <w:p w:rsidRPr="006649B2" w:rsidR="00674320" w:rsidP="719215FF" w:rsidRDefault="00674320" w14:paraId="79211F83" w14:textId="65419FC4">
      <w:pPr>
        <w:jc w:val="both"/>
        <w:rPr>
          <w:rFonts w:ascii="Times New Roman" w:hAnsi="Times New Roman" w:eastAsia="Times New Roman" w:cs="Times New Roman"/>
          <w:color w:val="000000" w:themeColor="text1"/>
          <w:sz w:val="20"/>
          <w:szCs w:val="20"/>
        </w:rPr>
      </w:pPr>
    </w:p>
    <w:p w:rsidR="00674320" w:rsidP="719215FF" w:rsidRDefault="00674320" w14:paraId="0FBF7ABF" w14:textId="45CA5936">
      <w:pPr>
        <w:spacing w:line="276" w:lineRule="auto"/>
        <w:ind w:left="90"/>
        <w:jc w:val="both"/>
        <w:rPr>
          <w:rFonts w:ascii="Times New Roman" w:hAnsi="Times New Roman" w:eastAsia="Times New Roman" w:cs="Times New Roman"/>
          <w:color w:val="000000" w:themeColor="text1"/>
          <w:sz w:val="20"/>
          <w:szCs w:val="20"/>
        </w:rPr>
      </w:pPr>
    </w:p>
    <w:p w:rsidR="00D75C30" w:rsidP="719215FF" w:rsidRDefault="00D75C30" w14:paraId="7ECD51D8" w14:textId="25C9B485">
      <w:pPr>
        <w:spacing w:line="276" w:lineRule="auto"/>
        <w:ind w:left="90"/>
        <w:jc w:val="both"/>
        <w:rPr>
          <w:rFonts w:ascii="Times New Roman" w:hAnsi="Times New Roman" w:eastAsia="Times New Roman" w:cs="Times New Roman"/>
          <w:color w:val="000000" w:themeColor="text1"/>
          <w:sz w:val="20"/>
          <w:szCs w:val="20"/>
        </w:rPr>
      </w:pPr>
    </w:p>
    <w:p w:rsidR="00D75C30" w:rsidP="719215FF" w:rsidRDefault="00D75C30" w14:paraId="461F1F45" w14:textId="32FF6273">
      <w:pPr>
        <w:spacing w:line="276" w:lineRule="auto"/>
        <w:ind w:left="90"/>
        <w:jc w:val="both"/>
        <w:rPr>
          <w:rFonts w:ascii="Times New Roman" w:hAnsi="Times New Roman" w:eastAsia="Times New Roman" w:cs="Times New Roman"/>
          <w:color w:val="000000" w:themeColor="text1"/>
          <w:sz w:val="20"/>
          <w:szCs w:val="20"/>
        </w:rPr>
      </w:pPr>
    </w:p>
    <w:p w:rsidRPr="006649B2" w:rsidR="00D75C30" w:rsidP="719215FF" w:rsidRDefault="00D75C30" w14:paraId="0A709B17" w14:textId="77777777">
      <w:pPr>
        <w:spacing w:line="276" w:lineRule="auto"/>
        <w:ind w:left="90"/>
        <w:jc w:val="both"/>
        <w:rPr>
          <w:rFonts w:ascii="Times New Roman" w:hAnsi="Times New Roman" w:eastAsia="Times New Roman" w:cs="Times New Roman"/>
          <w:color w:val="000000" w:themeColor="text1"/>
          <w:sz w:val="20"/>
          <w:szCs w:val="20"/>
        </w:rPr>
      </w:pPr>
    </w:p>
    <w:p w:rsidR="00C72C9D" w:rsidP="719215FF" w:rsidRDefault="00C72C9D" w14:paraId="48C0F577" w14:textId="77777777">
      <w:pPr>
        <w:spacing w:line="276" w:lineRule="auto"/>
        <w:ind w:left="90"/>
        <w:jc w:val="both"/>
        <w:rPr>
          <w:rFonts w:ascii="Times New Roman" w:hAnsi="Times New Roman" w:eastAsia="Times New Roman" w:cs="Times New Roman"/>
          <w:color w:val="000000" w:themeColor="text1"/>
          <w:sz w:val="20"/>
          <w:szCs w:val="20"/>
        </w:rPr>
      </w:pPr>
    </w:p>
    <w:p w:rsidR="00C72C9D" w:rsidP="719215FF" w:rsidRDefault="00C72C9D" w14:paraId="64C99A9A" w14:textId="77777777">
      <w:pPr>
        <w:spacing w:line="276" w:lineRule="auto"/>
        <w:ind w:left="90"/>
        <w:jc w:val="both"/>
        <w:rPr>
          <w:rFonts w:ascii="Times New Roman" w:hAnsi="Times New Roman" w:eastAsia="Times New Roman" w:cs="Times New Roman"/>
          <w:color w:val="000000" w:themeColor="text1"/>
          <w:sz w:val="20"/>
          <w:szCs w:val="20"/>
        </w:rPr>
      </w:pPr>
    </w:p>
    <w:p w:rsidR="00C72C9D" w:rsidP="719215FF" w:rsidRDefault="00C72C9D" w14:paraId="2F83C41A" w14:textId="77777777">
      <w:pPr>
        <w:spacing w:line="276" w:lineRule="auto"/>
        <w:ind w:left="90"/>
        <w:jc w:val="both"/>
        <w:rPr>
          <w:rFonts w:ascii="Times New Roman" w:hAnsi="Times New Roman" w:eastAsia="Times New Roman" w:cs="Times New Roman"/>
          <w:color w:val="000000" w:themeColor="text1"/>
          <w:sz w:val="20"/>
          <w:szCs w:val="20"/>
        </w:rPr>
      </w:pPr>
    </w:p>
    <w:p w:rsidR="00674320" w:rsidP="009B297B" w:rsidRDefault="0F32B26B" w14:paraId="4C5942C5" w14:textId="42F8F6A6">
      <w:pPr>
        <w:spacing w:line="276" w:lineRule="auto"/>
        <w:ind w:left="9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ALIGHT Sudan would like to invite authorized and reputable companies to submit their bids for the supply of </w:t>
      </w:r>
      <w:r w:rsidR="009B297B">
        <w:rPr>
          <w:rFonts w:ascii="Times New Roman" w:hAnsi="Times New Roman" w:eastAsia="Times New Roman" w:cs="Times New Roman"/>
          <w:color w:val="000000" w:themeColor="text1"/>
          <w:sz w:val="20"/>
          <w:szCs w:val="20"/>
        </w:rPr>
        <w:t xml:space="preserve">– FSL Supplies </w:t>
      </w:r>
      <w:r w:rsidRPr="009B297B" w:rsidR="009B297B">
        <w:rPr>
          <w:rFonts w:ascii="Times New Roman" w:hAnsi="Times New Roman" w:eastAsia="Times New Roman" w:cs="Times New Roman"/>
          <w:b/>
          <w:bCs/>
          <w:color w:val="000000" w:themeColor="text1"/>
          <w:sz w:val="20"/>
          <w:szCs w:val="20"/>
        </w:rPr>
        <w:t>Assorted Staple Sereal &amp; Vegetable</w:t>
      </w:r>
      <w:r w:rsidR="009B297B">
        <w:rPr>
          <w:rFonts w:ascii="Times New Roman" w:hAnsi="Times New Roman" w:eastAsia="Times New Roman" w:cs="Times New Roman"/>
          <w:b/>
          <w:bCs/>
          <w:color w:val="000000" w:themeColor="text1"/>
          <w:sz w:val="20"/>
          <w:szCs w:val="20"/>
        </w:rPr>
        <w:t xml:space="preserve"> (</w:t>
      </w:r>
      <w:r w:rsidRPr="009B297B" w:rsidR="009B297B">
        <w:rPr>
          <w:rFonts w:ascii="Times New Roman" w:hAnsi="Times New Roman" w:eastAsia="Times New Roman" w:cs="Times New Roman"/>
          <w:color w:val="000000" w:themeColor="text1"/>
          <w:sz w:val="20"/>
          <w:szCs w:val="20"/>
        </w:rPr>
        <w:t>Winter Seeds</w:t>
      </w:r>
      <w:r w:rsidR="009B297B">
        <w:rPr>
          <w:rFonts w:ascii="Times New Roman" w:hAnsi="Times New Roman" w:eastAsia="Times New Roman" w:cs="Times New Roman"/>
          <w:b/>
          <w:bCs/>
          <w:color w:val="000000" w:themeColor="text1"/>
          <w:sz w:val="20"/>
          <w:szCs w:val="20"/>
        </w:rPr>
        <w:t>)</w:t>
      </w:r>
    </w:p>
    <w:p w:rsidRPr="006649B2" w:rsidR="009B297B" w:rsidP="719215FF" w:rsidRDefault="009B297B" w14:paraId="61974E18" w14:textId="77777777">
      <w:pPr>
        <w:spacing w:line="276" w:lineRule="auto"/>
        <w:ind w:left="90"/>
        <w:jc w:val="both"/>
        <w:rPr>
          <w:rFonts w:ascii="Times New Roman" w:hAnsi="Times New Roman" w:eastAsia="Times New Roman" w:cs="Times New Roman"/>
          <w:color w:val="000000" w:themeColor="text1"/>
          <w:sz w:val="20"/>
          <w:szCs w:val="20"/>
        </w:rPr>
      </w:pPr>
    </w:p>
    <w:p w:rsidRPr="006649B2" w:rsidR="00674320" w:rsidP="719215FF" w:rsidRDefault="00674320" w14:paraId="67F0B00B" w14:textId="76994586">
      <w:pPr>
        <w:spacing w:line="276" w:lineRule="auto"/>
        <w:ind w:left="90"/>
        <w:jc w:val="both"/>
        <w:rPr>
          <w:rFonts w:ascii="Times New Roman" w:hAnsi="Times New Roman" w:eastAsia="Times New Roman" w:cs="Times New Roman"/>
          <w:color w:val="000000" w:themeColor="text1"/>
          <w:sz w:val="20"/>
          <w:szCs w:val="20"/>
        </w:rPr>
      </w:pP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1305"/>
        <w:gridCol w:w="5340"/>
        <w:gridCol w:w="1427"/>
        <w:gridCol w:w="1033"/>
      </w:tblGrid>
      <w:tr w:rsidRPr="006649B2" w:rsidR="719215FF" w:rsidTr="00801813" w14:paraId="0FC833DB" w14:textId="77777777">
        <w:trPr>
          <w:trHeight w:val="300"/>
        </w:trPr>
        <w:tc>
          <w:tcPr>
            <w:tcW w:w="1305"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6649B2" w:rsidR="719215FF" w:rsidP="719215FF" w:rsidRDefault="719215FF" w14:paraId="73E27185" w14:textId="4E085D98">
            <w:pPr>
              <w:spacing w:after="0"/>
              <w:jc w:val="center"/>
              <w:rPr>
                <w:rFonts w:ascii="Malgun Gothic" w:hAnsi="Malgun Gothic" w:eastAsia="Malgun Gothic" w:cs="Malgun Gothic"/>
                <w:color w:val="202DAF"/>
                <w:sz w:val="20"/>
                <w:szCs w:val="20"/>
              </w:rPr>
            </w:pPr>
            <w:proofErr w:type="gramStart"/>
            <w:r w:rsidRPr="006649B2">
              <w:rPr>
                <w:rFonts w:ascii="Malgun Gothic" w:hAnsi="Malgun Gothic" w:eastAsia="Malgun Gothic" w:cs="Malgun Gothic"/>
                <w:b/>
                <w:bCs/>
                <w:color w:val="202DAF"/>
                <w:sz w:val="20"/>
                <w:szCs w:val="20"/>
              </w:rPr>
              <w:t>Line item</w:t>
            </w:r>
            <w:proofErr w:type="gramEnd"/>
            <w:r w:rsidRPr="006649B2">
              <w:rPr>
                <w:rFonts w:ascii="Malgun Gothic" w:hAnsi="Malgun Gothic" w:eastAsia="Malgun Gothic" w:cs="Malgun Gothic"/>
                <w:b/>
                <w:bCs/>
                <w:color w:val="202DAF"/>
                <w:sz w:val="20"/>
                <w:szCs w:val="20"/>
              </w:rPr>
              <w:t xml:space="preserve"> no. </w:t>
            </w:r>
          </w:p>
        </w:tc>
        <w:tc>
          <w:tcPr>
            <w:tcW w:w="534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6649B2" w:rsidR="719215FF" w:rsidP="719215FF" w:rsidRDefault="719215FF" w14:paraId="14C87E43" w14:textId="4DCED048">
            <w:pPr>
              <w:spacing w:after="0"/>
              <w:rPr>
                <w:rFonts w:ascii="Malgun Gothic" w:hAnsi="Malgun Gothic" w:eastAsia="Malgun Gothic" w:cs="Malgun Gothic"/>
                <w:color w:val="202DAF"/>
                <w:sz w:val="20"/>
                <w:szCs w:val="20"/>
              </w:rPr>
            </w:pPr>
            <w:r w:rsidRPr="006649B2">
              <w:rPr>
                <w:rFonts w:ascii="Malgun Gothic" w:hAnsi="Malgun Gothic" w:eastAsia="Malgun Gothic" w:cs="Malgun Gothic"/>
                <w:b/>
                <w:bCs/>
                <w:color w:val="202DAF"/>
                <w:sz w:val="20"/>
                <w:szCs w:val="20"/>
              </w:rPr>
              <w:t>Description of Goods / Services</w:t>
            </w:r>
            <w:r w:rsidRPr="006649B2">
              <w:rPr>
                <w:sz w:val="20"/>
                <w:szCs w:val="20"/>
              </w:rPr>
              <w:br/>
            </w:r>
            <w:r w:rsidRPr="006649B2">
              <w:rPr>
                <w:rFonts w:ascii="Malgun Gothic" w:hAnsi="Malgun Gothic" w:eastAsia="Malgun Gothic" w:cs="Malgun Gothic"/>
                <w:b/>
                <w:bCs/>
                <w:color w:val="202DAF"/>
                <w:sz w:val="20"/>
                <w:szCs w:val="20"/>
              </w:rPr>
              <w:t xml:space="preserve"> </w:t>
            </w:r>
            <w:r w:rsidRPr="006649B2">
              <w:rPr>
                <w:rFonts w:ascii="Malgun Gothic" w:hAnsi="Malgun Gothic" w:eastAsia="Malgun Gothic" w:cs="Malgun Gothic"/>
                <w:color w:val="202DAF"/>
                <w:sz w:val="20"/>
                <w:szCs w:val="20"/>
              </w:rPr>
              <w:t>(Add attachment with detailed technical specs as needed)</w:t>
            </w:r>
          </w:p>
        </w:tc>
        <w:tc>
          <w:tcPr>
            <w:tcW w:w="1427"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6649B2" w:rsidR="719215FF" w:rsidP="719215FF" w:rsidRDefault="719215FF" w14:paraId="0F9AE3F0" w14:textId="7EE95D38">
            <w:pPr>
              <w:spacing w:after="0"/>
              <w:jc w:val="center"/>
              <w:rPr>
                <w:rFonts w:ascii="Malgun Gothic" w:hAnsi="Malgun Gothic" w:eastAsia="Malgun Gothic" w:cs="Malgun Gothic"/>
                <w:color w:val="202DAF"/>
                <w:sz w:val="20"/>
                <w:szCs w:val="20"/>
              </w:rPr>
            </w:pPr>
            <w:r w:rsidRPr="006649B2">
              <w:rPr>
                <w:rFonts w:ascii="Malgun Gothic" w:hAnsi="Malgun Gothic" w:eastAsia="Malgun Gothic" w:cs="Malgun Gothic"/>
                <w:b/>
                <w:bCs/>
                <w:color w:val="202DAF"/>
                <w:sz w:val="20"/>
                <w:szCs w:val="20"/>
              </w:rPr>
              <w:t>Unit / Form</w:t>
            </w:r>
          </w:p>
        </w:tc>
        <w:tc>
          <w:tcPr>
            <w:tcW w:w="1033"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6649B2" w:rsidR="719215FF" w:rsidP="719215FF" w:rsidRDefault="719215FF" w14:paraId="68853C15" w14:textId="72DB8A46">
            <w:pPr>
              <w:spacing w:after="0"/>
              <w:jc w:val="center"/>
              <w:rPr>
                <w:rFonts w:ascii="Malgun Gothic" w:hAnsi="Malgun Gothic" w:eastAsia="Malgun Gothic" w:cs="Malgun Gothic"/>
                <w:color w:val="202DAF"/>
                <w:sz w:val="20"/>
                <w:szCs w:val="20"/>
              </w:rPr>
            </w:pPr>
            <w:r w:rsidRPr="006649B2">
              <w:rPr>
                <w:rFonts w:ascii="Malgun Gothic" w:hAnsi="Malgun Gothic" w:eastAsia="Malgun Gothic" w:cs="Malgun Gothic"/>
                <w:b/>
                <w:bCs/>
                <w:color w:val="202DAF"/>
                <w:sz w:val="20"/>
                <w:szCs w:val="20"/>
              </w:rPr>
              <w:t>Quantity Requested</w:t>
            </w:r>
          </w:p>
        </w:tc>
      </w:tr>
      <w:tr w:rsidRPr="006649B2" w:rsidR="719215FF" w:rsidTr="00801813" w14:paraId="4CAA206C" w14:textId="77777777">
        <w:trPr>
          <w:trHeight w:val="300"/>
        </w:trPr>
        <w:tc>
          <w:tcPr>
            <w:tcW w:w="1305"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6649B2" w:rsidR="719215FF" w:rsidP="719215FF" w:rsidRDefault="719215FF" w14:paraId="49347879" w14:textId="2D19C099">
            <w:pPr>
              <w:spacing w:after="0"/>
              <w:jc w:val="center"/>
              <w:rPr>
                <w:rFonts w:ascii="Malgun Gothic" w:hAnsi="Malgun Gothic" w:eastAsia="Malgun Gothic" w:cs="Malgun Gothic"/>
                <w:color w:val="202DAF"/>
                <w:sz w:val="20"/>
                <w:szCs w:val="20"/>
              </w:rPr>
            </w:pPr>
            <w:r w:rsidRPr="006649B2">
              <w:rPr>
                <w:rFonts w:ascii="Malgun Gothic" w:hAnsi="Malgun Gothic" w:eastAsia="Malgun Gothic" w:cs="Malgun Gothic"/>
                <w:b/>
                <w:bCs/>
                <w:color w:val="202DAF"/>
                <w:sz w:val="20"/>
                <w:szCs w:val="20"/>
              </w:rPr>
              <w:t>1</w:t>
            </w:r>
          </w:p>
        </w:tc>
        <w:tc>
          <w:tcPr>
            <w:tcW w:w="5340" w:type="dxa"/>
            <w:tcBorders>
              <w:top w:val="single" w:color="auto" w:sz="6" w:space="0"/>
              <w:left w:val="single" w:color="auto" w:sz="6" w:space="0"/>
              <w:bottom w:val="single" w:color="auto" w:sz="6" w:space="0"/>
              <w:right w:val="single" w:color="auto" w:sz="6" w:space="0"/>
            </w:tcBorders>
            <w:vAlign w:val="center"/>
          </w:tcPr>
          <w:p w:rsidRPr="006649B2" w:rsidR="719215FF" w:rsidP="719215FF" w:rsidRDefault="00365C98" w14:paraId="71A2329B" w14:textId="68DABF3E">
            <w:pPr>
              <w:spacing w:after="0"/>
              <w:rPr>
                <w:rFonts w:ascii="Arial" w:hAnsi="Arial" w:eastAsia="Arial" w:cs="Arial"/>
                <w:sz w:val="20"/>
                <w:szCs w:val="20"/>
              </w:rPr>
            </w:pPr>
            <w:r w:rsidRPr="00365C98">
              <w:rPr>
                <w:rFonts w:ascii="Arial" w:hAnsi="Arial" w:eastAsia="Arial" w:cs="Arial"/>
                <w:sz w:val="20"/>
                <w:szCs w:val="20"/>
              </w:rPr>
              <w:t xml:space="preserve">Watermelon seeds with high </w:t>
            </w:r>
            <w:r w:rsidRPr="00365C98" w:rsidR="007D0F68">
              <w:rPr>
                <w:rFonts w:ascii="Arial" w:hAnsi="Arial" w:eastAsia="Arial" w:cs="Arial"/>
                <w:sz w:val="20"/>
                <w:szCs w:val="20"/>
              </w:rPr>
              <w:t>quality</w:t>
            </w:r>
            <w:r w:rsidRPr="00365C98">
              <w:rPr>
                <w:rFonts w:ascii="Arial" w:hAnsi="Arial" w:eastAsia="Arial" w:cs="Arial"/>
                <w:sz w:val="20"/>
                <w:szCs w:val="20"/>
              </w:rPr>
              <w:t xml:space="preserve"> specification </w:t>
            </w:r>
            <w:r w:rsidRPr="00365C98" w:rsidR="007D0F68">
              <w:rPr>
                <w:rFonts w:ascii="Arial" w:hAnsi="Arial" w:eastAsia="Arial" w:cs="Arial"/>
                <w:sz w:val="20"/>
                <w:szCs w:val="20"/>
              </w:rPr>
              <w:t>include</w:t>
            </w:r>
            <w:r w:rsidRPr="00365C98">
              <w:rPr>
                <w:rFonts w:ascii="Arial" w:hAnsi="Arial" w:eastAsia="Arial" w:cs="Arial"/>
                <w:sz w:val="20"/>
                <w:szCs w:val="20"/>
              </w:rPr>
              <w:t xml:space="preserve"> (high germination rate up 90%, purity of seeds up to 99% and fruit sizeranged between 6mm 12mm Tin 500 gram.) </w:t>
            </w:r>
            <w:r w:rsidRPr="00365C98" w:rsidR="007D0F68">
              <w:rPr>
                <w:rFonts w:ascii="Arial" w:hAnsi="Arial" w:eastAsia="Arial" w:cs="Arial"/>
                <w:sz w:val="20"/>
                <w:szCs w:val="20"/>
              </w:rPr>
              <w:t>equiv</w:t>
            </w:r>
            <w:r w:rsidR="007D0F68">
              <w:rPr>
                <w:rFonts w:ascii="Arial" w:hAnsi="Arial" w:eastAsia="Arial" w:cs="Arial"/>
                <w:sz w:val="20"/>
                <w:szCs w:val="20"/>
              </w:rPr>
              <w:t>alent</w:t>
            </w:r>
            <w:r w:rsidRPr="00365C98">
              <w:rPr>
                <w:rFonts w:ascii="Arial" w:hAnsi="Arial" w:eastAsia="Arial" w:cs="Arial"/>
                <w:sz w:val="20"/>
                <w:szCs w:val="20"/>
              </w:rPr>
              <w:t xml:space="preserve"> to  (Crimson)</w:t>
            </w:r>
          </w:p>
        </w:tc>
        <w:tc>
          <w:tcPr>
            <w:tcW w:w="1427" w:type="dxa"/>
            <w:tcBorders>
              <w:top w:val="single" w:color="auto" w:sz="6" w:space="0"/>
              <w:left w:val="single" w:color="auto" w:sz="6" w:space="0"/>
              <w:bottom w:val="single" w:color="auto" w:sz="6" w:space="0"/>
              <w:right w:val="single" w:color="auto" w:sz="6" w:space="0"/>
            </w:tcBorders>
            <w:vAlign w:val="bottom"/>
          </w:tcPr>
          <w:p w:rsidRPr="006649B2" w:rsidR="719215FF" w:rsidP="719215FF" w:rsidRDefault="009E65C7" w14:paraId="6F97F5BB" w14:textId="3FA2479D">
            <w:pPr>
              <w:spacing w:after="0"/>
              <w:rPr>
                <w:rFonts w:ascii="Arial" w:hAnsi="Arial" w:eastAsia="Arial" w:cs="Arial"/>
                <w:sz w:val="20"/>
                <w:szCs w:val="20"/>
              </w:rPr>
            </w:pPr>
            <w:r>
              <w:rPr>
                <w:rFonts w:ascii="Arial" w:hAnsi="Arial" w:eastAsia="Arial" w:cs="Arial"/>
                <w:sz w:val="20"/>
                <w:szCs w:val="20"/>
              </w:rPr>
              <w:t>Tin/500g</w:t>
            </w:r>
          </w:p>
        </w:tc>
        <w:tc>
          <w:tcPr>
            <w:tcW w:w="1033" w:type="dxa"/>
            <w:tcBorders>
              <w:top w:val="single" w:color="auto" w:sz="6" w:space="0"/>
              <w:left w:val="single" w:color="auto" w:sz="6" w:space="0"/>
              <w:bottom w:val="single" w:color="auto" w:sz="6" w:space="0"/>
              <w:right w:val="single" w:color="auto" w:sz="6" w:space="0"/>
            </w:tcBorders>
            <w:vAlign w:val="bottom"/>
          </w:tcPr>
          <w:p w:rsidRPr="006649B2" w:rsidR="719215FF" w:rsidP="719215FF" w:rsidRDefault="003C7504" w14:paraId="5F1A599C" w14:textId="1676249F">
            <w:pPr>
              <w:spacing w:after="0"/>
              <w:rPr>
                <w:rFonts w:ascii="Arial" w:hAnsi="Arial" w:eastAsia="Arial" w:cs="Arial"/>
                <w:sz w:val="20"/>
                <w:szCs w:val="20"/>
              </w:rPr>
            </w:pPr>
            <w:r>
              <w:rPr>
                <w:rFonts w:ascii="Arial" w:hAnsi="Arial" w:eastAsia="Arial" w:cs="Arial"/>
                <w:sz w:val="20"/>
                <w:szCs w:val="20"/>
              </w:rPr>
              <w:t>300</w:t>
            </w:r>
          </w:p>
        </w:tc>
      </w:tr>
      <w:tr w:rsidRPr="006649B2" w:rsidR="719215FF" w:rsidTr="00801813" w14:paraId="3A2AE8F3" w14:textId="77777777">
        <w:trPr>
          <w:trHeight w:val="300"/>
        </w:trPr>
        <w:tc>
          <w:tcPr>
            <w:tcW w:w="1305"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6649B2" w:rsidR="719215FF" w:rsidP="719215FF" w:rsidRDefault="719215FF" w14:paraId="50764E1F" w14:textId="549E2E60">
            <w:pPr>
              <w:spacing w:after="0"/>
              <w:jc w:val="center"/>
              <w:rPr>
                <w:rFonts w:ascii="Malgun Gothic" w:hAnsi="Malgun Gothic" w:eastAsia="Malgun Gothic" w:cs="Malgun Gothic"/>
                <w:color w:val="202DAF"/>
                <w:sz w:val="20"/>
                <w:szCs w:val="20"/>
              </w:rPr>
            </w:pPr>
            <w:r w:rsidRPr="006649B2">
              <w:rPr>
                <w:rFonts w:ascii="Malgun Gothic" w:hAnsi="Malgun Gothic" w:eastAsia="Malgun Gothic" w:cs="Malgun Gothic"/>
                <w:b/>
                <w:bCs/>
                <w:color w:val="202DAF"/>
                <w:sz w:val="20"/>
                <w:szCs w:val="20"/>
              </w:rPr>
              <w:t>2</w:t>
            </w:r>
          </w:p>
        </w:tc>
        <w:tc>
          <w:tcPr>
            <w:tcW w:w="5340" w:type="dxa"/>
            <w:tcBorders>
              <w:top w:val="single" w:color="auto" w:sz="6" w:space="0"/>
              <w:left w:val="single" w:color="auto" w:sz="6" w:space="0"/>
              <w:bottom w:val="single" w:color="auto" w:sz="6" w:space="0"/>
              <w:right w:val="single" w:color="auto" w:sz="6" w:space="0"/>
            </w:tcBorders>
            <w:vAlign w:val="center"/>
          </w:tcPr>
          <w:p w:rsidRPr="006649B2" w:rsidR="719215FF" w:rsidP="719215FF" w:rsidRDefault="00600361" w14:paraId="09A6E35A" w14:textId="0CE04E8F">
            <w:pPr>
              <w:spacing w:after="0"/>
              <w:rPr>
                <w:rFonts w:ascii="Arial" w:hAnsi="Arial" w:eastAsia="Arial" w:cs="Arial"/>
                <w:sz w:val="20"/>
                <w:szCs w:val="20"/>
              </w:rPr>
            </w:pPr>
            <w:r w:rsidRPr="00600361">
              <w:rPr>
                <w:rFonts w:ascii="Arial" w:hAnsi="Arial" w:eastAsia="Arial" w:cs="Arial"/>
                <w:sz w:val="20"/>
                <w:szCs w:val="20"/>
              </w:rPr>
              <w:t>Onion seeds with high quality specifications of( high germination rate 90%, purity 99%, fast growing with high yield, disease tolerant and adapted to climate change) equivalent to  (Barcelona)</w:t>
            </w:r>
          </w:p>
        </w:tc>
        <w:tc>
          <w:tcPr>
            <w:tcW w:w="1427" w:type="dxa"/>
            <w:tcBorders>
              <w:top w:val="single" w:color="auto" w:sz="6" w:space="0"/>
              <w:left w:val="single" w:color="auto" w:sz="6" w:space="0"/>
              <w:bottom w:val="single" w:color="auto" w:sz="6" w:space="0"/>
              <w:right w:val="single" w:color="auto" w:sz="6" w:space="0"/>
            </w:tcBorders>
            <w:vAlign w:val="bottom"/>
          </w:tcPr>
          <w:p w:rsidRPr="006649B2" w:rsidR="719215FF" w:rsidP="719215FF" w:rsidRDefault="00DD3768" w14:paraId="48F0EEBC" w14:textId="1310953E">
            <w:pPr>
              <w:spacing w:after="0"/>
              <w:rPr>
                <w:rFonts w:ascii="Arial" w:hAnsi="Arial" w:eastAsia="Arial" w:cs="Arial"/>
                <w:sz w:val="20"/>
                <w:szCs w:val="20"/>
              </w:rPr>
            </w:pPr>
            <w:r>
              <w:rPr>
                <w:rFonts w:ascii="Arial" w:hAnsi="Arial" w:eastAsia="Arial" w:cs="Arial"/>
                <w:sz w:val="20"/>
                <w:szCs w:val="20"/>
              </w:rPr>
              <w:t>KG</w:t>
            </w:r>
          </w:p>
        </w:tc>
        <w:tc>
          <w:tcPr>
            <w:tcW w:w="1033" w:type="dxa"/>
            <w:tcBorders>
              <w:top w:val="single" w:color="auto" w:sz="6" w:space="0"/>
              <w:left w:val="single" w:color="auto" w:sz="6" w:space="0"/>
              <w:bottom w:val="single" w:color="auto" w:sz="6" w:space="0"/>
              <w:right w:val="single" w:color="auto" w:sz="6" w:space="0"/>
            </w:tcBorders>
            <w:vAlign w:val="bottom"/>
          </w:tcPr>
          <w:p w:rsidRPr="006649B2" w:rsidR="719215FF" w:rsidP="719215FF" w:rsidRDefault="003C7504" w14:paraId="48947F71" w14:textId="1C7EE01B">
            <w:pPr>
              <w:spacing w:after="0"/>
              <w:rPr>
                <w:rFonts w:ascii="Arial" w:hAnsi="Arial" w:eastAsia="Arial" w:cs="Arial"/>
                <w:sz w:val="20"/>
                <w:szCs w:val="20"/>
              </w:rPr>
            </w:pPr>
            <w:r>
              <w:rPr>
                <w:rFonts w:ascii="Arial" w:hAnsi="Arial" w:eastAsia="Arial" w:cs="Arial"/>
                <w:sz w:val="20"/>
                <w:szCs w:val="20"/>
              </w:rPr>
              <w:t>300</w:t>
            </w:r>
          </w:p>
        </w:tc>
      </w:tr>
      <w:tr w:rsidRPr="006649B2" w:rsidR="719215FF" w:rsidTr="00801813" w14:paraId="5E53EB51" w14:textId="77777777">
        <w:trPr>
          <w:trHeight w:val="300"/>
        </w:trPr>
        <w:tc>
          <w:tcPr>
            <w:tcW w:w="1305"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6649B2" w:rsidR="719215FF" w:rsidP="719215FF" w:rsidRDefault="719215FF" w14:paraId="20E7980E" w14:textId="24F20DF7">
            <w:pPr>
              <w:spacing w:after="0"/>
              <w:jc w:val="center"/>
              <w:rPr>
                <w:rFonts w:ascii="Malgun Gothic" w:hAnsi="Malgun Gothic" w:eastAsia="Malgun Gothic" w:cs="Malgun Gothic"/>
                <w:color w:val="202DAF"/>
                <w:sz w:val="20"/>
                <w:szCs w:val="20"/>
              </w:rPr>
            </w:pPr>
            <w:r w:rsidRPr="006649B2">
              <w:rPr>
                <w:rFonts w:ascii="Malgun Gothic" w:hAnsi="Malgun Gothic" w:eastAsia="Malgun Gothic" w:cs="Malgun Gothic"/>
                <w:b/>
                <w:bCs/>
                <w:color w:val="202DAF"/>
                <w:sz w:val="20"/>
                <w:szCs w:val="20"/>
              </w:rPr>
              <w:t>3</w:t>
            </w:r>
          </w:p>
        </w:tc>
        <w:tc>
          <w:tcPr>
            <w:tcW w:w="5340" w:type="dxa"/>
            <w:tcBorders>
              <w:top w:val="single" w:color="auto" w:sz="6" w:space="0"/>
              <w:left w:val="single" w:color="auto" w:sz="6" w:space="0"/>
              <w:bottom w:val="single" w:color="auto" w:sz="6" w:space="0"/>
              <w:right w:val="single" w:color="auto" w:sz="6" w:space="0"/>
            </w:tcBorders>
            <w:vAlign w:val="center"/>
          </w:tcPr>
          <w:p w:rsidRPr="006649B2" w:rsidR="719215FF" w:rsidP="719215FF" w:rsidRDefault="00A25CD5" w14:paraId="37481CBB" w14:textId="16D6D9C0">
            <w:pPr>
              <w:spacing w:after="0"/>
              <w:rPr>
                <w:rFonts w:ascii="Arial" w:hAnsi="Arial" w:eastAsia="Arial" w:cs="Arial"/>
                <w:sz w:val="20"/>
                <w:szCs w:val="20"/>
              </w:rPr>
            </w:pPr>
            <w:r w:rsidRPr="00A25CD5">
              <w:rPr>
                <w:rFonts w:ascii="Arial" w:hAnsi="Arial" w:eastAsia="Arial" w:cs="Arial"/>
                <w:sz w:val="20"/>
                <w:szCs w:val="20"/>
              </w:rPr>
              <w:t>Okra seeds with high quality specifications of (high germination rate up to 85%, seeds purity up to 99%, fast growing with high yield and disease resistant Sachet 250 gram ) equiv</w:t>
            </w:r>
            <w:r>
              <w:rPr>
                <w:rFonts w:ascii="Arial" w:hAnsi="Arial" w:eastAsia="Arial" w:cs="Arial"/>
                <w:sz w:val="20"/>
                <w:szCs w:val="20"/>
              </w:rPr>
              <w:t>alent</w:t>
            </w:r>
            <w:r w:rsidRPr="00A25CD5">
              <w:rPr>
                <w:rFonts w:ascii="Arial" w:hAnsi="Arial" w:eastAsia="Arial" w:cs="Arial"/>
                <w:sz w:val="20"/>
                <w:szCs w:val="20"/>
              </w:rPr>
              <w:t xml:space="preserve"> to  (Abu Tabag).</w:t>
            </w:r>
          </w:p>
        </w:tc>
        <w:tc>
          <w:tcPr>
            <w:tcW w:w="1427" w:type="dxa"/>
            <w:tcBorders>
              <w:top w:val="single" w:color="auto" w:sz="6" w:space="0"/>
              <w:left w:val="single" w:color="auto" w:sz="6" w:space="0"/>
              <w:bottom w:val="single" w:color="auto" w:sz="6" w:space="0"/>
              <w:right w:val="single" w:color="auto" w:sz="6" w:space="0"/>
            </w:tcBorders>
            <w:vAlign w:val="bottom"/>
          </w:tcPr>
          <w:p w:rsidRPr="006649B2" w:rsidR="719215FF" w:rsidP="00DD3768" w:rsidRDefault="00DD3768" w14:paraId="79DF8010" w14:textId="11A5EAEC">
            <w:pPr>
              <w:spacing w:after="0"/>
              <w:rPr>
                <w:rFonts w:ascii="Arial" w:hAnsi="Arial" w:eastAsia="Arial" w:cs="Arial"/>
                <w:sz w:val="20"/>
                <w:szCs w:val="20"/>
              </w:rPr>
            </w:pPr>
            <w:r w:rsidRPr="00DD3768">
              <w:rPr>
                <w:rFonts w:ascii="Arial" w:hAnsi="Arial" w:eastAsia="Arial" w:cs="Arial"/>
                <w:sz w:val="20"/>
                <w:szCs w:val="20"/>
              </w:rPr>
              <w:t>Sachet/250g</w:t>
            </w:r>
          </w:p>
        </w:tc>
        <w:tc>
          <w:tcPr>
            <w:tcW w:w="1033" w:type="dxa"/>
            <w:tcBorders>
              <w:top w:val="single" w:color="auto" w:sz="6" w:space="0"/>
              <w:left w:val="single" w:color="auto" w:sz="6" w:space="0"/>
              <w:bottom w:val="single" w:color="auto" w:sz="6" w:space="0"/>
              <w:right w:val="single" w:color="auto" w:sz="6" w:space="0"/>
            </w:tcBorders>
            <w:vAlign w:val="bottom"/>
          </w:tcPr>
          <w:p w:rsidRPr="006649B2" w:rsidR="719215FF" w:rsidP="719215FF" w:rsidRDefault="00AC653F" w14:paraId="72EBDD82" w14:textId="3C2C91E6">
            <w:pPr>
              <w:spacing w:after="0"/>
              <w:rPr>
                <w:rFonts w:ascii="Arial" w:hAnsi="Arial" w:eastAsia="Arial" w:cs="Arial"/>
                <w:sz w:val="20"/>
                <w:szCs w:val="20"/>
              </w:rPr>
            </w:pPr>
            <w:r>
              <w:rPr>
                <w:rFonts w:ascii="Arial" w:hAnsi="Arial" w:eastAsia="Arial" w:cs="Arial"/>
                <w:sz w:val="20"/>
                <w:szCs w:val="20"/>
              </w:rPr>
              <w:t>600</w:t>
            </w:r>
          </w:p>
        </w:tc>
      </w:tr>
      <w:tr w:rsidRPr="006649B2" w:rsidR="719215FF" w:rsidTr="00801813" w14:paraId="21AF6C8C" w14:textId="77777777">
        <w:trPr>
          <w:trHeight w:val="300"/>
        </w:trPr>
        <w:tc>
          <w:tcPr>
            <w:tcW w:w="1305"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6649B2" w:rsidR="719215FF" w:rsidP="719215FF" w:rsidRDefault="719215FF" w14:paraId="79793557" w14:textId="3053F516">
            <w:pPr>
              <w:spacing w:after="0"/>
              <w:jc w:val="center"/>
              <w:rPr>
                <w:rFonts w:ascii="Malgun Gothic" w:hAnsi="Malgun Gothic" w:eastAsia="Malgun Gothic" w:cs="Malgun Gothic"/>
                <w:color w:val="202DAF"/>
                <w:sz w:val="20"/>
                <w:szCs w:val="20"/>
              </w:rPr>
            </w:pPr>
            <w:r w:rsidRPr="006649B2">
              <w:rPr>
                <w:rFonts w:ascii="Malgun Gothic" w:hAnsi="Malgun Gothic" w:eastAsia="Malgun Gothic" w:cs="Malgun Gothic"/>
                <w:b/>
                <w:bCs/>
                <w:color w:val="202DAF"/>
                <w:sz w:val="20"/>
                <w:szCs w:val="20"/>
              </w:rPr>
              <w:t>4</w:t>
            </w:r>
          </w:p>
        </w:tc>
        <w:tc>
          <w:tcPr>
            <w:tcW w:w="5340" w:type="dxa"/>
            <w:tcBorders>
              <w:top w:val="single" w:color="auto" w:sz="6" w:space="0"/>
              <w:left w:val="single" w:color="auto" w:sz="6" w:space="0"/>
              <w:bottom w:val="single" w:color="auto" w:sz="6" w:space="0"/>
              <w:right w:val="single" w:color="auto" w:sz="6" w:space="0"/>
            </w:tcBorders>
            <w:vAlign w:val="center"/>
          </w:tcPr>
          <w:p w:rsidRPr="006649B2" w:rsidR="719215FF" w:rsidP="719215FF" w:rsidRDefault="00A3617D" w14:paraId="54143389" w14:textId="4769C1CE">
            <w:pPr>
              <w:spacing w:after="0"/>
              <w:rPr>
                <w:rFonts w:ascii="Arial" w:hAnsi="Arial" w:eastAsia="Arial" w:cs="Arial"/>
                <w:sz w:val="20"/>
                <w:szCs w:val="20"/>
              </w:rPr>
            </w:pPr>
            <w:r w:rsidRPr="00A3617D">
              <w:rPr>
                <w:rFonts w:ascii="Arial" w:hAnsi="Arial" w:eastAsia="Arial" w:cs="Arial"/>
                <w:sz w:val="20"/>
                <w:szCs w:val="20"/>
              </w:rPr>
              <w:t xml:space="preserve">Watercress seeds with high quality specification of (high purity of seeds, high germination rate, fast growing with high yield and climate change resistant.)  </w:t>
            </w:r>
          </w:p>
        </w:tc>
        <w:tc>
          <w:tcPr>
            <w:tcW w:w="1427" w:type="dxa"/>
            <w:tcBorders>
              <w:top w:val="single" w:color="auto" w:sz="6" w:space="0"/>
              <w:left w:val="single" w:color="auto" w:sz="6" w:space="0"/>
              <w:bottom w:val="single" w:color="auto" w:sz="6" w:space="0"/>
              <w:right w:val="single" w:color="auto" w:sz="6" w:space="0"/>
            </w:tcBorders>
            <w:vAlign w:val="bottom"/>
          </w:tcPr>
          <w:p w:rsidRPr="006649B2" w:rsidR="719215FF" w:rsidP="719215FF" w:rsidRDefault="00B4718C" w14:paraId="13E117B5" w14:textId="5D9AFFC8">
            <w:pPr>
              <w:spacing w:after="0"/>
              <w:rPr>
                <w:rFonts w:ascii="Arial" w:hAnsi="Arial" w:eastAsia="Arial" w:cs="Arial"/>
                <w:sz w:val="20"/>
                <w:szCs w:val="20"/>
              </w:rPr>
            </w:pPr>
            <w:r>
              <w:rPr>
                <w:rFonts w:ascii="Arial" w:hAnsi="Arial" w:eastAsia="Arial" w:cs="Arial"/>
                <w:sz w:val="20"/>
                <w:szCs w:val="20"/>
              </w:rPr>
              <w:t>KG</w:t>
            </w:r>
          </w:p>
        </w:tc>
        <w:tc>
          <w:tcPr>
            <w:tcW w:w="1033" w:type="dxa"/>
            <w:tcBorders>
              <w:top w:val="single" w:color="auto" w:sz="6" w:space="0"/>
              <w:left w:val="single" w:color="auto" w:sz="6" w:space="0"/>
              <w:bottom w:val="single" w:color="auto" w:sz="6" w:space="0"/>
              <w:right w:val="single" w:color="auto" w:sz="6" w:space="0"/>
            </w:tcBorders>
            <w:vAlign w:val="bottom"/>
          </w:tcPr>
          <w:p w:rsidRPr="006649B2" w:rsidR="719215FF" w:rsidP="719215FF" w:rsidRDefault="00193ED0" w14:paraId="3283560A" w14:textId="065804BC">
            <w:pPr>
              <w:spacing w:after="0"/>
              <w:rPr>
                <w:rFonts w:ascii="Arial" w:hAnsi="Arial" w:eastAsia="Arial" w:cs="Arial"/>
                <w:sz w:val="20"/>
                <w:szCs w:val="20"/>
              </w:rPr>
            </w:pPr>
            <w:r>
              <w:rPr>
                <w:rFonts w:ascii="Arial" w:hAnsi="Arial" w:eastAsia="Arial" w:cs="Arial"/>
                <w:sz w:val="20"/>
                <w:szCs w:val="20"/>
              </w:rPr>
              <w:t>300</w:t>
            </w:r>
          </w:p>
        </w:tc>
      </w:tr>
      <w:tr w:rsidRPr="006649B2" w:rsidR="719215FF" w:rsidTr="00801813" w14:paraId="64229B37" w14:textId="77777777">
        <w:trPr>
          <w:trHeight w:val="300"/>
        </w:trPr>
        <w:tc>
          <w:tcPr>
            <w:tcW w:w="1305"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6649B2" w:rsidR="719215FF" w:rsidP="719215FF" w:rsidRDefault="719215FF" w14:paraId="1891CF24" w14:textId="6DE340DD">
            <w:pPr>
              <w:spacing w:after="0"/>
              <w:jc w:val="center"/>
              <w:rPr>
                <w:rFonts w:ascii="Malgun Gothic" w:hAnsi="Malgun Gothic" w:eastAsia="Malgun Gothic" w:cs="Malgun Gothic"/>
                <w:color w:val="202DAF"/>
                <w:sz w:val="20"/>
                <w:szCs w:val="20"/>
              </w:rPr>
            </w:pPr>
            <w:r w:rsidRPr="006649B2">
              <w:rPr>
                <w:rFonts w:ascii="Malgun Gothic" w:hAnsi="Malgun Gothic" w:eastAsia="Malgun Gothic" w:cs="Malgun Gothic"/>
                <w:b/>
                <w:bCs/>
                <w:color w:val="202DAF"/>
                <w:sz w:val="20"/>
                <w:szCs w:val="20"/>
              </w:rPr>
              <w:t>5</w:t>
            </w:r>
          </w:p>
        </w:tc>
        <w:tc>
          <w:tcPr>
            <w:tcW w:w="5340" w:type="dxa"/>
            <w:tcBorders>
              <w:top w:val="single" w:color="auto" w:sz="6" w:space="0"/>
              <w:left w:val="single" w:color="auto" w:sz="6" w:space="0"/>
              <w:bottom w:val="single" w:color="auto" w:sz="6" w:space="0"/>
              <w:right w:val="single" w:color="auto" w:sz="6" w:space="0"/>
            </w:tcBorders>
            <w:vAlign w:val="center"/>
          </w:tcPr>
          <w:p w:rsidRPr="006649B2" w:rsidR="719215FF" w:rsidP="719215FF" w:rsidRDefault="00F942A0" w14:paraId="60663EAD" w14:textId="62F27C0C">
            <w:pPr>
              <w:spacing w:after="0"/>
              <w:rPr>
                <w:rFonts w:ascii="Arial" w:hAnsi="Arial" w:eastAsia="Arial" w:cs="Arial"/>
                <w:sz w:val="20"/>
                <w:szCs w:val="20"/>
              </w:rPr>
            </w:pPr>
            <w:r w:rsidRPr="00F942A0">
              <w:rPr>
                <w:rFonts w:ascii="Arial" w:hAnsi="Arial" w:eastAsia="Arial" w:cs="Arial"/>
                <w:sz w:val="20"/>
                <w:szCs w:val="20"/>
              </w:rPr>
              <w:t xml:space="preserve">Tomato seeds with high quality of specification including (purity 99%, germination around 85%, fast growing with high yield and climate change resistant. Tin 100 </w:t>
            </w:r>
            <w:r w:rsidRPr="00F942A0" w:rsidR="000A03AC">
              <w:rPr>
                <w:rFonts w:ascii="Arial" w:hAnsi="Arial" w:eastAsia="Arial" w:cs="Arial"/>
                <w:sz w:val="20"/>
                <w:szCs w:val="20"/>
              </w:rPr>
              <w:t>grams (</w:t>
            </w:r>
            <w:r w:rsidRPr="00F942A0">
              <w:rPr>
                <w:rFonts w:ascii="Arial" w:hAnsi="Arial" w:eastAsia="Arial" w:cs="Arial"/>
                <w:sz w:val="20"/>
                <w:szCs w:val="20"/>
              </w:rPr>
              <w:t>Super Strain)</w:t>
            </w:r>
          </w:p>
        </w:tc>
        <w:tc>
          <w:tcPr>
            <w:tcW w:w="1427" w:type="dxa"/>
            <w:tcBorders>
              <w:top w:val="single" w:color="auto" w:sz="6" w:space="0"/>
              <w:left w:val="single" w:color="auto" w:sz="6" w:space="0"/>
              <w:bottom w:val="single" w:color="auto" w:sz="6" w:space="0"/>
              <w:right w:val="single" w:color="auto" w:sz="6" w:space="0"/>
            </w:tcBorders>
            <w:vAlign w:val="bottom"/>
          </w:tcPr>
          <w:p w:rsidRPr="006649B2" w:rsidR="719215FF" w:rsidP="719215FF" w:rsidRDefault="0017699F" w14:paraId="4FB05882" w14:textId="1B1F4886">
            <w:pPr>
              <w:spacing w:after="0"/>
              <w:rPr>
                <w:rFonts w:ascii="Arial" w:hAnsi="Arial" w:eastAsia="Arial" w:cs="Arial"/>
                <w:sz w:val="20"/>
                <w:szCs w:val="20"/>
              </w:rPr>
            </w:pPr>
            <w:r>
              <w:rPr>
                <w:rFonts w:ascii="Arial" w:hAnsi="Arial" w:eastAsia="Arial" w:cs="Arial"/>
                <w:sz w:val="20"/>
                <w:szCs w:val="20"/>
              </w:rPr>
              <w:t>Tin/100g</w:t>
            </w:r>
          </w:p>
        </w:tc>
        <w:tc>
          <w:tcPr>
            <w:tcW w:w="1033" w:type="dxa"/>
            <w:tcBorders>
              <w:top w:val="single" w:color="auto" w:sz="6" w:space="0"/>
              <w:left w:val="single" w:color="auto" w:sz="6" w:space="0"/>
              <w:bottom w:val="single" w:color="auto" w:sz="6" w:space="0"/>
              <w:right w:val="single" w:color="auto" w:sz="6" w:space="0"/>
            </w:tcBorders>
            <w:vAlign w:val="bottom"/>
          </w:tcPr>
          <w:p w:rsidRPr="006649B2" w:rsidR="719215FF" w:rsidP="719215FF" w:rsidRDefault="00193ED0" w14:paraId="61B50179" w14:textId="48767083">
            <w:pPr>
              <w:spacing w:after="0"/>
              <w:rPr>
                <w:rFonts w:ascii="Arial" w:hAnsi="Arial" w:eastAsia="Arial" w:cs="Arial"/>
                <w:sz w:val="20"/>
                <w:szCs w:val="20"/>
              </w:rPr>
            </w:pPr>
            <w:r>
              <w:rPr>
                <w:rFonts w:ascii="Arial" w:hAnsi="Arial" w:eastAsia="Arial" w:cs="Arial"/>
                <w:sz w:val="20"/>
                <w:szCs w:val="20"/>
              </w:rPr>
              <w:t>750</w:t>
            </w:r>
          </w:p>
        </w:tc>
      </w:tr>
      <w:tr w:rsidRPr="006649B2" w:rsidR="00F942A0" w:rsidTr="00801813" w14:paraId="0868209C" w14:textId="77777777">
        <w:trPr>
          <w:trHeight w:val="300"/>
        </w:trPr>
        <w:tc>
          <w:tcPr>
            <w:tcW w:w="1305"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6649B2" w:rsidR="00F942A0" w:rsidP="719215FF" w:rsidRDefault="00F942A0" w14:paraId="341B2AAE" w14:textId="1DB7AD08">
            <w:pPr>
              <w:spacing w:after="0"/>
              <w:jc w:val="center"/>
              <w:rPr>
                <w:rFonts w:ascii="Malgun Gothic" w:hAnsi="Malgun Gothic" w:eastAsia="Malgun Gothic" w:cs="Malgun Gothic"/>
                <w:b/>
                <w:bCs/>
                <w:color w:val="202DAF"/>
                <w:sz w:val="20"/>
                <w:szCs w:val="20"/>
              </w:rPr>
            </w:pPr>
            <w:r>
              <w:rPr>
                <w:rFonts w:ascii="Malgun Gothic" w:hAnsi="Malgun Gothic" w:eastAsia="Malgun Gothic" w:cs="Malgun Gothic"/>
                <w:b/>
                <w:bCs/>
                <w:color w:val="202DAF"/>
                <w:sz w:val="20"/>
                <w:szCs w:val="20"/>
              </w:rPr>
              <w:t>6</w:t>
            </w:r>
          </w:p>
        </w:tc>
        <w:tc>
          <w:tcPr>
            <w:tcW w:w="5340" w:type="dxa"/>
            <w:tcBorders>
              <w:top w:val="single" w:color="auto" w:sz="6" w:space="0"/>
              <w:left w:val="single" w:color="auto" w:sz="6" w:space="0"/>
              <w:bottom w:val="single" w:color="auto" w:sz="6" w:space="0"/>
              <w:right w:val="single" w:color="auto" w:sz="6" w:space="0"/>
            </w:tcBorders>
            <w:vAlign w:val="center"/>
          </w:tcPr>
          <w:p w:rsidRPr="00F942A0" w:rsidR="00F942A0" w:rsidP="719215FF" w:rsidRDefault="000A03AC" w14:paraId="1141180D" w14:textId="3001FA12">
            <w:pPr>
              <w:spacing w:after="0"/>
              <w:rPr>
                <w:rFonts w:ascii="Arial" w:hAnsi="Arial" w:eastAsia="Arial" w:cs="Arial"/>
                <w:sz w:val="20"/>
                <w:szCs w:val="20"/>
              </w:rPr>
            </w:pPr>
            <w:r w:rsidRPr="000A03AC">
              <w:rPr>
                <w:rFonts w:ascii="Arial" w:hAnsi="Arial" w:eastAsia="Arial" w:cs="Arial"/>
                <w:sz w:val="20"/>
                <w:szCs w:val="20"/>
              </w:rPr>
              <w:t xml:space="preserve">Weeding hoe with stick equiv to Abu </w:t>
            </w:r>
            <w:r w:rsidR="00C25E7C">
              <w:rPr>
                <w:rFonts w:ascii="Arial" w:hAnsi="Arial" w:eastAsia="Arial" w:cs="Arial"/>
                <w:sz w:val="20"/>
                <w:szCs w:val="20"/>
              </w:rPr>
              <w:t>D</w:t>
            </w:r>
            <w:r w:rsidRPr="000A03AC">
              <w:rPr>
                <w:rFonts w:ascii="Arial" w:hAnsi="Arial" w:eastAsia="Arial" w:cs="Arial"/>
                <w:sz w:val="20"/>
                <w:szCs w:val="20"/>
              </w:rPr>
              <w:t>eek (special for vegetable farming)</w:t>
            </w:r>
          </w:p>
        </w:tc>
        <w:tc>
          <w:tcPr>
            <w:tcW w:w="1427" w:type="dxa"/>
            <w:tcBorders>
              <w:top w:val="single" w:color="auto" w:sz="6" w:space="0"/>
              <w:left w:val="single" w:color="auto" w:sz="6" w:space="0"/>
              <w:bottom w:val="single" w:color="auto" w:sz="6" w:space="0"/>
              <w:right w:val="single" w:color="auto" w:sz="6" w:space="0"/>
            </w:tcBorders>
            <w:vAlign w:val="bottom"/>
          </w:tcPr>
          <w:p w:rsidRPr="006649B2" w:rsidR="00F942A0" w:rsidP="719215FF" w:rsidRDefault="00B4718C" w14:paraId="09445F1A" w14:textId="2F11CA79">
            <w:pPr>
              <w:spacing w:after="0"/>
              <w:rPr>
                <w:rFonts w:ascii="Arial" w:hAnsi="Arial" w:eastAsia="Arial" w:cs="Arial"/>
                <w:sz w:val="20"/>
                <w:szCs w:val="20"/>
              </w:rPr>
            </w:pPr>
            <w:r>
              <w:rPr>
                <w:rFonts w:ascii="Arial" w:hAnsi="Arial" w:eastAsia="Arial" w:cs="Arial"/>
                <w:sz w:val="20"/>
                <w:szCs w:val="20"/>
              </w:rPr>
              <w:t xml:space="preserve">Pcs </w:t>
            </w:r>
          </w:p>
        </w:tc>
        <w:tc>
          <w:tcPr>
            <w:tcW w:w="1033" w:type="dxa"/>
            <w:tcBorders>
              <w:top w:val="single" w:color="auto" w:sz="6" w:space="0"/>
              <w:left w:val="single" w:color="auto" w:sz="6" w:space="0"/>
              <w:bottom w:val="single" w:color="auto" w:sz="6" w:space="0"/>
              <w:right w:val="single" w:color="auto" w:sz="6" w:space="0"/>
            </w:tcBorders>
            <w:vAlign w:val="bottom"/>
          </w:tcPr>
          <w:p w:rsidRPr="006649B2" w:rsidR="00F942A0" w:rsidP="719215FF" w:rsidRDefault="00193ED0" w14:paraId="1F011AA6" w14:textId="5B07E993">
            <w:pPr>
              <w:spacing w:after="0"/>
              <w:rPr>
                <w:rFonts w:ascii="Arial" w:hAnsi="Arial" w:eastAsia="Arial" w:cs="Arial"/>
                <w:sz w:val="20"/>
                <w:szCs w:val="20"/>
              </w:rPr>
            </w:pPr>
            <w:r>
              <w:rPr>
                <w:rFonts w:ascii="Arial" w:hAnsi="Arial" w:eastAsia="Arial" w:cs="Arial"/>
                <w:sz w:val="20"/>
                <w:szCs w:val="20"/>
              </w:rPr>
              <w:t>1500</w:t>
            </w:r>
          </w:p>
        </w:tc>
      </w:tr>
    </w:tbl>
    <w:p w:rsidRPr="006649B2" w:rsidR="00674320" w:rsidP="719215FF" w:rsidRDefault="00674320" w14:paraId="6BCEC959" w14:textId="04D812D8">
      <w:pPr>
        <w:jc w:val="both"/>
        <w:rPr>
          <w:rFonts w:ascii="Times New Roman" w:hAnsi="Times New Roman" w:eastAsia="Times New Roman" w:cs="Times New Roman"/>
          <w:color w:val="000000" w:themeColor="text1"/>
          <w:sz w:val="20"/>
          <w:szCs w:val="20"/>
        </w:rPr>
      </w:pPr>
    </w:p>
    <w:p w:rsidRPr="006649B2" w:rsidR="00674320" w:rsidP="719215FF" w:rsidRDefault="0F32B26B" w14:paraId="0F8199AA" w14:textId="269F8EA0">
      <w:pPr>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This tendering process will result in awarding the service contracts to selected </w:t>
      </w:r>
      <w:proofErr w:type="gramStart"/>
      <w:r w:rsidRPr="006649B2">
        <w:rPr>
          <w:rFonts w:ascii="Times New Roman" w:hAnsi="Times New Roman" w:eastAsia="Times New Roman" w:cs="Times New Roman"/>
          <w:color w:val="000000" w:themeColor="text1"/>
          <w:sz w:val="20"/>
          <w:szCs w:val="20"/>
        </w:rPr>
        <w:t>contractor</w:t>
      </w:r>
      <w:proofErr w:type="gramEnd"/>
    </w:p>
    <w:p w:rsidRPr="006649B2" w:rsidR="00674320" w:rsidP="719215FF" w:rsidRDefault="0F32B26B" w14:paraId="72FDA046" w14:textId="2086406D">
      <w:p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This tendering process will result in awarding the service contracts to the selected contractor for the execution of this supply of  NFIs in Nayala South Darfur State.</w:t>
      </w:r>
    </w:p>
    <w:p w:rsidRPr="006649B2" w:rsidR="00674320" w:rsidP="719215FF" w:rsidRDefault="0F32B26B" w14:paraId="39380A9E" w14:textId="118E49A7">
      <w:pPr>
        <w:pStyle w:val="ListParagraph"/>
        <w:numPr>
          <w:ilvl w:val="0"/>
          <w:numId w:val="19"/>
        </w:num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To enable you to submit your proposal for this procurement, the following are attached:</w:t>
      </w:r>
    </w:p>
    <w:p w:rsidRPr="006649B2" w:rsidR="00674320" w:rsidP="719215FF" w:rsidRDefault="0F32B26B" w14:paraId="60C52740" w14:textId="2109A4B9">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 Timetable</w:t>
      </w:r>
    </w:p>
    <w:p w:rsidRPr="006649B2" w:rsidR="00674320" w:rsidP="719215FF" w:rsidRDefault="0F32B26B" w14:paraId="0603CD18" w14:textId="31B9851F">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About ALIGHT</w:t>
      </w:r>
    </w:p>
    <w:p w:rsidRPr="006649B2" w:rsidR="00674320" w:rsidP="719215FF" w:rsidRDefault="0F32B26B" w14:paraId="2F8186D8" w14:textId="141337E5">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Background for </w:t>
      </w:r>
      <w:r w:rsidR="00193ED0">
        <w:rPr>
          <w:rFonts w:ascii="Times New Roman" w:hAnsi="Times New Roman" w:eastAsia="Times New Roman" w:cs="Times New Roman"/>
          <w:color w:val="000000" w:themeColor="text1"/>
          <w:sz w:val="20"/>
          <w:szCs w:val="20"/>
        </w:rPr>
        <w:t>FSL</w:t>
      </w:r>
      <w:r w:rsidRPr="006649B2">
        <w:rPr>
          <w:rFonts w:ascii="Times New Roman" w:hAnsi="Times New Roman" w:eastAsia="Times New Roman" w:cs="Times New Roman"/>
          <w:color w:val="000000" w:themeColor="text1"/>
          <w:sz w:val="20"/>
          <w:szCs w:val="20"/>
        </w:rPr>
        <w:t xml:space="preserve"> supplies.</w:t>
      </w:r>
    </w:p>
    <w:p w:rsidRPr="006649B2" w:rsidR="00674320" w:rsidP="719215FF" w:rsidRDefault="0F32B26B" w14:paraId="6BA5AA8D" w14:textId="29A40917">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Instructions to Bidders</w:t>
      </w:r>
    </w:p>
    <w:p w:rsidRPr="006649B2" w:rsidR="00674320" w:rsidP="719215FF" w:rsidRDefault="0F32B26B" w14:paraId="6D4C9940" w14:textId="6B98112E">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Submission of Tenders</w:t>
      </w:r>
    </w:p>
    <w:p w:rsidRPr="006649B2" w:rsidR="00674320" w:rsidP="719215FF" w:rsidRDefault="0F32B26B" w14:paraId="6F32EC03" w14:textId="3CFCDA3D">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Selection Criteria</w:t>
      </w:r>
    </w:p>
    <w:p w:rsidRPr="006649B2" w:rsidR="00674320" w:rsidP="719215FF" w:rsidRDefault="0F32B26B" w14:paraId="293F4447" w14:textId="42C917DA">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Information Required</w:t>
      </w:r>
    </w:p>
    <w:p w:rsidRPr="006649B2" w:rsidR="00674320" w:rsidP="719215FF" w:rsidRDefault="0F32B26B" w14:paraId="32EC53EE" w14:textId="095CB5C7">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Payment Terms</w:t>
      </w:r>
    </w:p>
    <w:p w:rsidRPr="006649B2" w:rsidR="00674320" w:rsidP="719215FF" w:rsidRDefault="0F32B26B" w14:paraId="39D19493" w14:textId="08CEB7D1">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Conditions of Tender</w:t>
      </w:r>
    </w:p>
    <w:p w:rsidRPr="006649B2" w:rsidR="00674320" w:rsidP="719215FF" w:rsidRDefault="0F32B26B" w14:paraId="3969233A" w14:textId="5433BDA6">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Bidders Signature</w:t>
      </w:r>
    </w:p>
    <w:p w:rsidRPr="006649B2" w:rsidR="00674320" w:rsidP="719215FF" w:rsidRDefault="0F32B26B" w14:paraId="2CC582C8" w14:textId="519FC87B">
      <w:pPr>
        <w:pStyle w:val="ListParagraph"/>
        <w:numPr>
          <w:ilvl w:val="0"/>
          <w:numId w:val="18"/>
        </w:numPr>
        <w:ind w:left="1620" w:hanging="54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Filled RFQ </w:t>
      </w:r>
      <w:proofErr w:type="gramStart"/>
      <w:r w:rsidRPr="006649B2">
        <w:rPr>
          <w:rFonts w:ascii="Times New Roman" w:hAnsi="Times New Roman" w:eastAsia="Times New Roman" w:cs="Times New Roman"/>
          <w:color w:val="000000" w:themeColor="text1"/>
          <w:sz w:val="20"/>
          <w:szCs w:val="20"/>
        </w:rPr>
        <w:t>with,</w:t>
      </w:r>
      <w:proofErr w:type="gramEnd"/>
      <w:r w:rsidRPr="006649B2">
        <w:rPr>
          <w:rFonts w:ascii="Times New Roman" w:hAnsi="Times New Roman" w:eastAsia="Times New Roman" w:cs="Times New Roman"/>
          <w:color w:val="000000" w:themeColor="text1"/>
          <w:sz w:val="20"/>
          <w:szCs w:val="20"/>
        </w:rPr>
        <w:t xml:space="preserve"> Technical Specifications</w:t>
      </w:r>
    </w:p>
    <w:p w:rsidRPr="006649B2" w:rsidR="00674320" w:rsidP="00450992" w:rsidRDefault="0F32B26B" w14:paraId="1467A021" w14:textId="349F5D17">
      <w:pPr>
        <w:spacing w:line="276" w:lineRule="auto"/>
        <w:jc w:val="both"/>
        <w:rPr>
          <w:rFonts w:ascii="Segoe UI" w:hAnsi="Segoe UI" w:eastAsia="Segoe UI" w:cs="Segoe UI"/>
          <w:color w:val="000000" w:themeColor="text1"/>
          <w:sz w:val="20"/>
          <w:szCs w:val="20"/>
        </w:rPr>
      </w:pPr>
      <w:r w:rsidRPr="2F8E68AC" w:rsidR="0F32B26B">
        <w:rPr>
          <w:rFonts w:ascii="Segoe UI" w:hAnsi="Segoe UI" w:eastAsia="Segoe UI" w:cs="Segoe UI"/>
          <w:color w:val="000000" w:themeColor="text1" w:themeTint="FF" w:themeShade="FF"/>
          <w:sz w:val="20"/>
          <w:szCs w:val="20"/>
        </w:rPr>
        <w:t xml:space="preserve">Your offer, </w:t>
      </w:r>
      <w:r w:rsidRPr="2F8E68AC" w:rsidR="0F32B26B">
        <w:rPr>
          <w:rFonts w:ascii="Segoe UI" w:hAnsi="Segoe UI" w:eastAsia="Segoe UI" w:cs="Segoe UI"/>
          <w:color w:val="000000" w:themeColor="text1" w:themeTint="FF" w:themeShade="FF"/>
          <w:sz w:val="20"/>
          <w:szCs w:val="20"/>
        </w:rPr>
        <w:t>comprising</w:t>
      </w:r>
      <w:r w:rsidRPr="2F8E68AC" w:rsidR="0F32B26B">
        <w:rPr>
          <w:rFonts w:ascii="Segoe UI" w:hAnsi="Segoe UI" w:eastAsia="Segoe UI" w:cs="Segoe UI"/>
          <w:color w:val="000000" w:themeColor="text1" w:themeTint="FF" w:themeShade="FF"/>
          <w:sz w:val="20"/>
          <w:szCs w:val="20"/>
        </w:rPr>
        <w:t xml:space="preserve"> financial proposals, must be </w:t>
      </w:r>
      <w:r w:rsidRPr="2F8E68AC" w:rsidR="0F32B26B">
        <w:rPr>
          <w:rFonts w:ascii="Segoe UI" w:hAnsi="Segoe UI" w:eastAsia="Segoe UI" w:cs="Segoe UI"/>
          <w:color w:val="000000" w:themeColor="text1" w:themeTint="FF" w:themeShade="FF"/>
          <w:sz w:val="20"/>
          <w:szCs w:val="20"/>
        </w:rPr>
        <w:t>submitted</w:t>
      </w:r>
      <w:r w:rsidRPr="2F8E68AC" w:rsidR="0F32B26B">
        <w:rPr>
          <w:rFonts w:ascii="Segoe UI" w:hAnsi="Segoe UI" w:eastAsia="Segoe UI" w:cs="Segoe UI"/>
          <w:color w:val="000000" w:themeColor="text1" w:themeTint="FF" w:themeShade="FF"/>
          <w:sz w:val="20"/>
          <w:szCs w:val="20"/>
        </w:rPr>
        <w:t xml:space="preserve"> via email OR in-person to the Alight N</w:t>
      </w:r>
      <w:r w:rsidRPr="2F8E68AC" w:rsidR="00A97531">
        <w:rPr>
          <w:rFonts w:ascii="Segoe UI" w:hAnsi="Segoe UI" w:eastAsia="Segoe UI" w:cs="Segoe UI"/>
          <w:color w:val="000000" w:themeColor="text1" w:themeTint="FF" w:themeShade="FF"/>
          <w:sz w:val="20"/>
          <w:szCs w:val="20"/>
        </w:rPr>
        <w:t>yala</w:t>
      </w:r>
      <w:r w:rsidRPr="2F8E68AC" w:rsidR="0F32B26B">
        <w:rPr>
          <w:rFonts w:ascii="Segoe UI" w:hAnsi="Segoe UI" w:eastAsia="Segoe UI" w:cs="Segoe UI"/>
          <w:color w:val="000000" w:themeColor="text1" w:themeTint="FF" w:themeShade="FF"/>
          <w:sz w:val="20"/>
          <w:szCs w:val="20"/>
        </w:rPr>
        <w:t xml:space="preserve"> Office in a sealed envelope no later </w:t>
      </w:r>
      <w:r w:rsidRPr="2F8E68AC" w:rsidR="0F32B26B">
        <w:rPr>
          <w:rFonts w:ascii="Segoe UI" w:hAnsi="Segoe UI" w:eastAsia="Segoe UI" w:cs="Segoe UI"/>
          <w:b w:val="1"/>
          <w:bCs w:val="1"/>
          <w:color w:val="000000" w:themeColor="text1" w:themeTint="FF" w:themeShade="FF"/>
          <w:sz w:val="20"/>
          <w:szCs w:val="20"/>
        </w:rPr>
        <w:t>than</w:t>
      </w:r>
      <w:r w:rsidRPr="2F8E68AC" w:rsidR="0F32B26B">
        <w:rPr>
          <w:rFonts w:ascii="Segoe UI" w:hAnsi="Segoe UI" w:eastAsia="Segoe UI" w:cs="Segoe UI"/>
          <w:color w:val="000000" w:themeColor="text1" w:themeTint="FF" w:themeShade="FF"/>
          <w:sz w:val="20"/>
          <w:szCs w:val="20"/>
          <w:highlight w:val="yellow"/>
        </w:rPr>
        <w:t xml:space="preserve">. on </w:t>
      </w:r>
      <w:r w:rsidRPr="2F8E68AC" w:rsidR="00A97531">
        <w:rPr>
          <w:rFonts w:ascii="Segoe UI" w:hAnsi="Segoe UI" w:eastAsia="Segoe UI" w:cs="Segoe UI"/>
          <w:b w:val="1"/>
          <w:bCs w:val="1"/>
          <w:color w:val="000000" w:themeColor="text1" w:themeTint="FF" w:themeShade="FF"/>
          <w:sz w:val="20"/>
          <w:szCs w:val="20"/>
          <w:highlight w:val="yellow"/>
        </w:rPr>
        <w:t>December 2</w:t>
      </w:r>
      <w:r w:rsidRPr="2F8E68AC" w:rsidR="16AF4FB7">
        <w:rPr>
          <w:rFonts w:ascii="Segoe UI" w:hAnsi="Segoe UI" w:eastAsia="Segoe UI" w:cs="Segoe UI"/>
          <w:b w:val="1"/>
          <w:bCs w:val="1"/>
          <w:color w:val="000000" w:themeColor="text1" w:themeTint="FF" w:themeShade="FF"/>
          <w:sz w:val="20"/>
          <w:szCs w:val="20"/>
          <w:highlight w:val="yellow"/>
        </w:rPr>
        <w:t>4</w:t>
      </w:r>
      <w:r w:rsidRPr="2F8E68AC" w:rsidR="00A97531">
        <w:rPr>
          <w:rFonts w:ascii="Segoe UI" w:hAnsi="Segoe UI" w:eastAsia="Segoe UI" w:cs="Segoe UI"/>
          <w:b w:val="1"/>
          <w:bCs w:val="1"/>
          <w:color w:val="000000" w:themeColor="text1" w:themeTint="FF" w:themeShade="FF"/>
          <w:sz w:val="20"/>
          <w:szCs w:val="20"/>
          <w:highlight w:val="yellow"/>
          <w:vertAlign w:val="superscript"/>
        </w:rPr>
        <w:t>rd</w:t>
      </w:r>
      <w:r w:rsidRPr="2F8E68AC" w:rsidR="00A97531">
        <w:rPr>
          <w:rFonts w:ascii="Segoe UI" w:hAnsi="Segoe UI" w:eastAsia="Segoe UI" w:cs="Segoe UI"/>
          <w:b w:val="1"/>
          <w:bCs w:val="1"/>
          <w:color w:val="000000" w:themeColor="text1" w:themeTint="FF" w:themeShade="FF"/>
          <w:sz w:val="20"/>
          <w:szCs w:val="20"/>
          <w:highlight w:val="yellow"/>
        </w:rPr>
        <w:t xml:space="preserve"> </w:t>
      </w:r>
      <w:r w:rsidRPr="2F8E68AC" w:rsidR="003500FF">
        <w:rPr>
          <w:rFonts w:ascii="Segoe UI" w:hAnsi="Segoe UI" w:eastAsia="Segoe UI" w:cs="Segoe UI"/>
          <w:b w:val="1"/>
          <w:bCs w:val="1"/>
          <w:color w:val="000000" w:themeColor="text1" w:themeTint="FF" w:themeShade="FF"/>
          <w:sz w:val="20"/>
          <w:szCs w:val="20"/>
          <w:highlight w:val="yellow"/>
        </w:rPr>
        <w:t xml:space="preserve"> </w:t>
      </w:r>
      <w:r w:rsidRPr="2F8E68AC" w:rsidR="0F32B26B">
        <w:rPr>
          <w:rFonts w:ascii="Segoe UI" w:hAnsi="Segoe UI" w:eastAsia="Segoe UI" w:cs="Segoe UI"/>
          <w:b w:val="1"/>
          <w:bCs w:val="1"/>
          <w:color w:val="000000" w:themeColor="text1" w:themeTint="FF" w:themeShade="FF"/>
          <w:sz w:val="20"/>
          <w:szCs w:val="20"/>
          <w:highlight w:val="yellow"/>
        </w:rPr>
        <w:t xml:space="preserve"> 2025</w:t>
      </w:r>
      <w:r w:rsidRPr="2F8E68AC" w:rsidR="00450992">
        <w:rPr>
          <w:rFonts w:ascii="Segoe UI" w:hAnsi="Segoe UI" w:eastAsia="Segoe UI" w:cs="Segoe UI"/>
          <w:b w:val="1"/>
          <w:bCs w:val="1"/>
          <w:color w:val="000000" w:themeColor="text1" w:themeTint="FF" w:themeShade="FF"/>
          <w:sz w:val="20"/>
          <w:szCs w:val="20"/>
        </w:rPr>
        <w:t xml:space="preserve"> -</w:t>
      </w:r>
      <w:r w:rsidRPr="2F8E68AC" w:rsidR="00450992">
        <w:rPr>
          <w:rFonts w:ascii="Segoe UI" w:hAnsi="Segoe UI" w:eastAsia="Segoe UI" w:cs="Segoe UI"/>
          <w:b w:val="1"/>
          <w:bCs w:val="1"/>
          <w:color w:val="000000" w:themeColor="text1" w:themeTint="FF" w:themeShade="FF"/>
          <w:sz w:val="20"/>
          <w:szCs w:val="20"/>
        </w:rPr>
        <w:t xml:space="preserve">15:00 </w:t>
      </w:r>
      <w:r w:rsidRPr="2F8E68AC" w:rsidR="00450992">
        <w:rPr>
          <w:rFonts w:ascii="Segoe UI" w:hAnsi="Segoe UI" w:eastAsia="Segoe UI" w:cs="Segoe UI"/>
          <w:b w:val="1"/>
          <w:bCs w:val="1"/>
          <w:color w:val="000000" w:themeColor="text1" w:themeTint="FF" w:themeShade="FF"/>
          <w:sz w:val="20"/>
          <w:szCs w:val="20"/>
        </w:rPr>
        <w:t>p.m</w:t>
      </w:r>
    </w:p>
    <w:p w:rsidRPr="006649B2" w:rsidR="00674320" w:rsidP="719215FF" w:rsidRDefault="0F32B26B" w14:paraId="54DB2AA5" w14:textId="221201BA">
      <w:pPr>
        <w:spacing w:line="276" w:lineRule="auto"/>
        <w:jc w:val="both"/>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rPr>
        <w:t>via e-mail to</w:t>
      </w:r>
      <w:r w:rsidRPr="006649B2">
        <w:rPr>
          <w:rFonts w:ascii="Segoe UI" w:hAnsi="Segoe UI" w:eastAsia="Segoe UI" w:cs="Segoe UI"/>
          <w:b/>
          <w:bCs/>
          <w:color w:val="000000" w:themeColor="text1"/>
          <w:sz w:val="20"/>
          <w:szCs w:val="20"/>
          <w:highlight w:val="yellow"/>
        </w:rPr>
        <w:t xml:space="preserve">: </w:t>
      </w:r>
      <w:hyperlink r:id="rId8">
        <w:r w:rsidRPr="006649B2">
          <w:rPr>
            <w:rStyle w:val="Hyperlink"/>
            <w:rFonts w:ascii="Segoe UI" w:hAnsi="Segoe UI" w:eastAsia="Segoe UI" w:cs="Segoe UI"/>
            <w:b/>
            <w:bCs/>
            <w:sz w:val="20"/>
            <w:szCs w:val="20"/>
            <w:highlight w:val="yellow"/>
          </w:rPr>
          <w:t>tender.sdn@wearealight.org</w:t>
        </w:r>
      </w:hyperlink>
    </w:p>
    <w:p w:rsidRPr="006649B2" w:rsidR="00674320" w:rsidP="719215FF" w:rsidRDefault="0F32B26B" w14:paraId="0484BF58" w14:textId="3AA1DD40">
      <w:pPr>
        <w:spacing w:line="276" w:lineRule="auto"/>
        <w:jc w:val="both"/>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rPr>
        <w:t>-OR-</w:t>
      </w:r>
    </w:p>
    <w:p w:rsidRPr="006649B2" w:rsidR="00674320" w:rsidP="719215FF" w:rsidRDefault="0F32B26B" w14:paraId="7BECF1F6" w14:textId="77BA3676">
      <w:pPr>
        <w:spacing w:line="276" w:lineRule="auto"/>
        <w:jc w:val="both"/>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rPr>
        <w:t>Alight Nayla Office</w:t>
      </w:r>
    </w:p>
    <w:p w:rsidRPr="006649B2" w:rsidR="00674320" w:rsidP="719215FF" w:rsidRDefault="0F32B26B" w14:paraId="01C08CDA" w14:textId="65F6D156">
      <w:pPr>
        <w:spacing w:line="276" w:lineRule="auto"/>
        <w:jc w:val="both"/>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rPr>
        <w:t xml:space="preserve">House No 23 – Hay </w:t>
      </w:r>
      <w:proofErr w:type="spellStart"/>
      <w:r w:rsidRPr="006649B2">
        <w:rPr>
          <w:rFonts w:ascii="Segoe UI" w:hAnsi="Segoe UI" w:eastAsia="Segoe UI" w:cs="Segoe UI"/>
          <w:b/>
          <w:bCs/>
          <w:color w:val="000000" w:themeColor="text1"/>
          <w:sz w:val="20"/>
          <w:szCs w:val="20"/>
        </w:rPr>
        <w:t>Almazad</w:t>
      </w:r>
      <w:proofErr w:type="spellEnd"/>
      <w:r w:rsidRPr="006649B2">
        <w:rPr>
          <w:rFonts w:ascii="Segoe UI" w:hAnsi="Segoe UI" w:eastAsia="Segoe UI" w:cs="Segoe UI"/>
          <w:b/>
          <w:bCs/>
          <w:color w:val="000000" w:themeColor="text1"/>
          <w:sz w:val="20"/>
          <w:szCs w:val="20"/>
        </w:rPr>
        <w:t xml:space="preserve"> Nyala -South Darfur State, Sudan</w:t>
      </w:r>
    </w:p>
    <w:p w:rsidRPr="006649B2" w:rsidR="00674320" w:rsidP="719215FF" w:rsidRDefault="00674320" w14:paraId="1F7C3766" w14:textId="696AA72B">
      <w:pPr>
        <w:spacing w:line="276" w:lineRule="auto"/>
        <w:ind w:left="720"/>
        <w:jc w:val="both"/>
        <w:rPr>
          <w:rFonts w:ascii="Segoe UI" w:hAnsi="Segoe UI" w:eastAsia="Segoe UI" w:cs="Segoe UI"/>
          <w:color w:val="000000" w:themeColor="text1"/>
          <w:sz w:val="20"/>
          <w:szCs w:val="20"/>
        </w:rPr>
      </w:pPr>
    </w:p>
    <w:p w:rsidRPr="006649B2" w:rsidR="00674320" w:rsidP="719215FF" w:rsidRDefault="0F32B26B" w14:paraId="6857E8E7" w14:textId="6B13C111">
      <w:pPr>
        <w:spacing w:line="276" w:lineRule="auto"/>
        <w:jc w:val="both"/>
        <w:rPr>
          <w:rFonts w:ascii="Segoe UI" w:hAnsi="Segoe UI" w:eastAsia="Segoe UI" w:cs="Segoe UI"/>
          <w:color w:val="000000" w:themeColor="text1"/>
          <w:sz w:val="20"/>
          <w:szCs w:val="20"/>
        </w:rPr>
      </w:pPr>
      <w:r w:rsidRPr="006649B2">
        <w:rPr>
          <w:rFonts w:ascii="Segoe UI" w:hAnsi="Segoe UI" w:eastAsia="Segoe UI" w:cs="Segoe UI"/>
          <w:color w:val="000000" w:themeColor="text1"/>
          <w:sz w:val="20"/>
          <w:szCs w:val="20"/>
        </w:rPr>
        <w:t xml:space="preserve">Submissions after the </w:t>
      </w:r>
      <w:proofErr w:type="gramStart"/>
      <w:r w:rsidRPr="006649B2">
        <w:rPr>
          <w:rFonts w:ascii="Segoe UI" w:hAnsi="Segoe UI" w:eastAsia="Segoe UI" w:cs="Segoe UI"/>
          <w:color w:val="000000" w:themeColor="text1"/>
          <w:sz w:val="20"/>
          <w:szCs w:val="20"/>
        </w:rPr>
        <w:t>set deadlines</w:t>
      </w:r>
      <w:proofErr w:type="gramEnd"/>
      <w:r w:rsidRPr="006649B2">
        <w:rPr>
          <w:rFonts w:ascii="Segoe UI" w:hAnsi="Segoe UI" w:eastAsia="Segoe UI" w:cs="Segoe UI"/>
          <w:color w:val="000000" w:themeColor="text1"/>
          <w:sz w:val="20"/>
          <w:szCs w:val="20"/>
        </w:rPr>
        <w:t xml:space="preserve"> will not be accepted.</w:t>
      </w:r>
    </w:p>
    <w:p w:rsidRPr="006649B2" w:rsidR="00674320" w:rsidP="719215FF" w:rsidRDefault="0F32B26B" w14:paraId="2DDA4536" w14:textId="1FE35B9D">
      <w:pPr>
        <w:spacing w:line="276" w:lineRule="auto"/>
        <w:jc w:val="both"/>
        <w:rPr>
          <w:rFonts w:ascii="Segoe UI" w:hAnsi="Segoe UI" w:eastAsia="Segoe UI" w:cs="Segoe UI"/>
          <w:color w:val="000000" w:themeColor="text1"/>
          <w:sz w:val="20"/>
          <w:szCs w:val="20"/>
        </w:rPr>
      </w:pPr>
      <w:r w:rsidRPr="006649B2">
        <w:rPr>
          <w:rFonts w:ascii="Segoe UI" w:hAnsi="Segoe UI" w:eastAsia="Segoe UI" w:cs="Segoe UI"/>
          <w:color w:val="000000" w:themeColor="text1"/>
          <w:sz w:val="20"/>
          <w:szCs w:val="20"/>
        </w:rPr>
        <w:t>Bids will not be opened prior to the closing deadline.</w:t>
      </w:r>
    </w:p>
    <w:p w:rsidRPr="006649B2" w:rsidR="00674320" w:rsidP="719215FF" w:rsidRDefault="00674320" w14:paraId="713D0054" w14:textId="54D581FA">
      <w:pPr>
        <w:jc w:val="both"/>
        <w:rPr>
          <w:rFonts w:ascii="Times New Roman" w:hAnsi="Times New Roman" w:eastAsia="Times New Roman" w:cs="Times New Roman"/>
          <w:color w:val="000000" w:themeColor="text1"/>
          <w:sz w:val="20"/>
          <w:szCs w:val="20"/>
        </w:rPr>
      </w:pPr>
    </w:p>
    <w:p w:rsidRPr="006649B2" w:rsidR="00674320" w:rsidP="719215FF" w:rsidRDefault="0F32B26B" w14:paraId="09A2F38E" w14:textId="5E094E98">
      <w:pPr>
        <w:pStyle w:val="ListParagraph"/>
        <w:numPr>
          <w:ilvl w:val="0"/>
          <w:numId w:val="17"/>
        </w:num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A complete set of bidding documents can be obtained </w:t>
      </w:r>
      <w:r w:rsidRPr="001D5632" w:rsidR="00F3728F">
        <w:rPr>
          <w:rFonts w:ascii="Times New Roman" w:hAnsi="Times New Roman" w:eastAsia="Times New Roman" w:cs="Times New Roman"/>
          <w:color w:val="000000" w:themeColor="text1"/>
          <w:sz w:val="20"/>
          <w:szCs w:val="20"/>
        </w:rPr>
        <w:t>Through</w:t>
      </w:r>
      <w:r w:rsidRPr="008E29D5" w:rsidR="00F3728F">
        <w:rPr>
          <w:rFonts w:ascii="Times New Roman" w:hAnsi="Times New Roman" w:eastAsia="Times New Roman" w:cs="Times New Roman"/>
          <w:color w:val="000000" w:themeColor="text1"/>
          <w:sz w:val="20"/>
          <w:szCs w:val="20"/>
          <w:highlight w:val="yellow"/>
        </w:rPr>
        <w:t xml:space="preserve"> Sudanbid</w:t>
      </w:r>
      <w:r w:rsidRPr="001D5632" w:rsidR="001D5632">
        <w:rPr>
          <w:rFonts w:ascii="Times New Roman" w:hAnsi="Times New Roman" w:eastAsia="Times New Roman" w:cs="Times New Roman"/>
          <w:color w:val="000000" w:themeColor="text1"/>
          <w:sz w:val="20"/>
          <w:szCs w:val="20"/>
          <w:highlight w:val="yellow"/>
        </w:rPr>
        <w:t>.com</w:t>
      </w:r>
      <w:r w:rsidR="008E29D5">
        <w:rPr>
          <w:rFonts w:ascii="Times New Roman" w:hAnsi="Times New Roman" w:eastAsia="Times New Roman" w:cs="Times New Roman"/>
          <w:color w:val="000000" w:themeColor="text1"/>
          <w:sz w:val="20"/>
          <w:szCs w:val="20"/>
        </w:rPr>
        <w:t xml:space="preserve"> or</w:t>
      </w:r>
      <w:r w:rsidRPr="006649B2">
        <w:rPr>
          <w:rFonts w:ascii="Times New Roman" w:hAnsi="Times New Roman" w:eastAsia="Times New Roman" w:cs="Times New Roman"/>
          <w:color w:val="000000" w:themeColor="text1"/>
          <w:sz w:val="20"/>
          <w:szCs w:val="20"/>
        </w:rPr>
        <w:t xml:space="preserve"> email request, or in-person at the following addresses:</w:t>
      </w:r>
    </w:p>
    <w:p w:rsidRPr="006649B2" w:rsidR="00674320" w:rsidP="719215FF" w:rsidRDefault="0F32B26B" w14:paraId="690FB34D" w14:textId="684A3F99">
      <w:p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B050"/>
          <w:sz w:val="20"/>
          <w:szCs w:val="20"/>
          <w:highlight w:val="yellow"/>
        </w:rPr>
        <w:t xml:space="preserve"> </w:t>
      </w:r>
      <w:hyperlink r:id="rId9">
        <w:r w:rsidRPr="006649B2">
          <w:rPr>
            <w:rStyle w:val="Hyperlink"/>
            <w:rFonts w:ascii="Segoe UI" w:hAnsi="Segoe UI" w:eastAsia="Segoe UI" w:cs="Segoe UI"/>
            <w:b/>
            <w:bCs/>
            <w:sz w:val="20"/>
            <w:szCs w:val="20"/>
            <w:highlight w:val="yellow"/>
          </w:rPr>
          <w:t>tender.sdn@wearealight.org</w:t>
        </w:r>
      </w:hyperlink>
    </w:p>
    <w:p w:rsidRPr="006649B2" w:rsidR="00674320" w:rsidP="719215FF" w:rsidRDefault="0F32B26B" w14:paraId="1D3EA320" w14:textId="22629A9D">
      <w:pPr>
        <w:spacing w:line="276" w:lineRule="auto"/>
        <w:jc w:val="both"/>
        <w:rPr>
          <w:rFonts w:ascii="Times New Roman" w:hAnsi="Times New Roman" w:eastAsia="Times New Roman" w:cs="Times New Roman"/>
          <w:color w:val="000000" w:themeColor="text1"/>
          <w:sz w:val="20"/>
          <w:szCs w:val="20"/>
        </w:rPr>
      </w:pPr>
      <w:r w:rsidRPr="006649B2">
        <w:rPr>
          <w:rStyle w:val="Hyperlink"/>
          <w:rFonts w:ascii="Times New Roman" w:hAnsi="Times New Roman" w:eastAsia="Times New Roman" w:cs="Times New Roman"/>
          <w:b/>
          <w:bCs/>
          <w:sz w:val="20"/>
          <w:szCs w:val="20"/>
        </w:rPr>
        <w:t>-OR-</w:t>
      </w:r>
    </w:p>
    <w:p w:rsidRPr="006649B2" w:rsidR="00674320" w:rsidP="719215FF" w:rsidRDefault="0F32B26B" w14:paraId="55B5F18C" w14:textId="766BDB8C">
      <w:p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Alight Nayla Office</w:t>
      </w:r>
    </w:p>
    <w:p w:rsidRPr="006649B2" w:rsidR="00674320" w:rsidP="001D5632" w:rsidRDefault="0F32B26B" w14:paraId="12995545" w14:textId="0C97BA84">
      <w:p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 xml:space="preserve">House No 23 – Hay </w:t>
      </w:r>
      <w:proofErr w:type="spellStart"/>
      <w:r w:rsidRPr="006649B2">
        <w:rPr>
          <w:rFonts w:ascii="Times New Roman" w:hAnsi="Times New Roman" w:eastAsia="Times New Roman" w:cs="Times New Roman"/>
          <w:b/>
          <w:bCs/>
          <w:color w:val="000000" w:themeColor="text1"/>
          <w:sz w:val="20"/>
          <w:szCs w:val="20"/>
        </w:rPr>
        <w:t>Almazad</w:t>
      </w:r>
      <w:proofErr w:type="spellEnd"/>
      <w:r w:rsidRPr="006649B2">
        <w:rPr>
          <w:rFonts w:ascii="Times New Roman" w:hAnsi="Times New Roman" w:eastAsia="Times New Roman" w:cs="Times New Roman"/>
          <w:b/>
          <w:bCs/>
          <w:color w:val="000000" w:themeColor="text1"/>
          <w:sz w:val="20"/>
          <w:szCs w:val="20"/>
        </w:rPr>
        <w:t xml:space="preserve"> Nyala -South Darfur State, Sudan</w:t>
      </w:r>
    </w:p>
    <w:p w:rsidRPr="006649B2" w:rsidR="00674320" w:rsidP="719215FF" w:rsidRDefault="00674320" w14:paraId="2ACDFDE6" w14:textId="34D4FED1">
      <w:pPr>
        <w:spacing w:line="276" w:lineRule="auto"/>
        <w:ind w:left="720"/>
        <w:jc w:val="both"/>
        <w:rPr>
          <w:rFonts w:ascii="Times New Roman" w:hAnsi="Times New Roman" w:eastAsia="Times New Roman" w:cs="Times New Roman"/>
          <w:color w:val="000000" w:themeColor="text1"/>
          <w:sz w:val="20"/>
          <w:szCs w:val="20"/>
        </w:rPr>
      </w:pPr>
    </w:p>
    <w:p w:rsidRPr="006649B2" w:rsidR="00674320" w:rsidP="719215FF" w:rsidRDefault="0F32B26B" w14:paraId="454952D9" w14:textId="7FEC76EB">
      <w:pPr>
        <w:pStyle w:val="ListParagraph"/>
        <w:widowControl w:val="0"/>
        <w:numPr>
          <w:ilvl w:val="0"/>
          <w:numId w:val="17"/>
        </w:numPr>
        <w:spacing w:before="120" w:line="276" w:lineRule="auto"/>
        <w:jc w:val="both"/>
        <w:rPr>
          <w:rFonts w:ascii="Segoe UI" w:hAnsi="Segoe UI" w:eastAsia="Segoe UI" w:cs="Segoe UI"/>
          <w:color w:val="000000" w:themeColor="text1"/>
          <w:sz w:val="20"/>
          <w:szCs w:val="20"/>
        </w:rPr>
      </w:pPr>
      <w:r w:rsidRPr="006649B2">
        <w:rPr>
          <w:rFonts w:ascii="Times New Roman" w:hAnsi="Times New Roman" w:eastAsia="Times New Roman" w:cs="Times New Roman"/>
          <w:color w:val="000000" w:themeColor="text1"/>
          <w:sz w:val="20"/>
          <w:szCs w:val="20"/>
        </w:rPr>
        <w:t xml:space="preserve">Any additional information or clarification regarding this tender can be sought by email at: </w:t>
      </w:r>
      <w:hyperlink r:id="rId10">
        <w:r w:rsidRPr="006649B2">
          <w:rPr>
            <w:rStyle w:val="Hyperlink"/>
            <w:rFonts w:ascii="Times New Roman" w:hAnsi="Times New Roman" w:eastAsia="Times New Roman" w:cs="Times New Roman"/>
            <w:sz w:val="20"/>
            <w:szCs w:val="20"/>
          </w:rPr>
          <w:t>tender.sdn@wearealight.org</w:t>
        </w:r>
      </w:hyperlink>
    </w:p>
    <w:p w:rsidRPr="006649B2" w:rsidR="00674320" w:rsidP="719215FF" w:rsidRDefault="0F32B26B" w14:paraId="62D5DC46" w14:textId="74CBF710">
      <w:pPr>
        <w:widowControl w:val="0"/>
        <w:spacing w:before="120"/>
        <w:ind w:left="720"/>
        <w:jc w:val="both"/>
        <w:rPr>
          <w:rFonts w:ascii="Segoe UI" w:hAnsi="Segoe UI" w:eastAsia="Segoe UI" w:cs="Segoe UI"/>
          <w:color w:val="000000" w:themeColor="text1"/>
          <w:sz w:val="20"/>
          <w:szCs w:val="20"/>
        </w:rPr>
      </w:pPr>
      <w:r w:rsidRPr="2F8E68AC" w:rsidR="0F32B26B">
        <w:rPr>
          <w:rFonts w:ascii="Segoe UI" w:hAnsi="Segoe UI" w:eastAsia="Segoe UI" w:cs="Segoe UI"/>
          <w:color w:val="000000" w:themeColor="text1" w:themeTint="FF" w:themeShade="FF"/>
          <w:sz w:val="20"/>
          <w:szCs w:val="20"/>
        </w:rPr>
        <w:t xml:space="preserve">Issue of Tender: </w:t>
      </w:r>
      <w:r w:rsidRPr="2F8E68AC" w:rsidR="008F7F4E">
        <w:rPr>
          <w:rFonts w:ascii="Segoe UI" w:hAnsi="Segoe UI" w:eastAsia="Segoe UI" w:cs="Segoe UI"/>
          <w:color w:val="000000" w:themeColor="text1" w:themeTint="FF" w:themeShade="FF"/>
          <w:sz w:val="20"/>
          <w:szCs w:val="20"/>
          <w:highlight w:val="yellow"/>
        </w:rPr>
        <w:t>December 1</w:t>
      </w:r>
      <w:r w:rsidRPr="2F8E68AC" w:rsidR="23F541BF">
        <w:rPr>
          <w:rFonts w:ascii="Segoe UI" w:hAnsi="Segoe UI" w:eastAsia="Segoe UI" w:cs="Segoe UI"/>
          <w:color w:val="000000" w:themeColor="text1" w:themeTint="FF" w:themeShade="FF"/>
          <w:sz w:val="20"/>
          <w:szCs w:val="20"/>
          <w:highlight w:val="yellow"/>
        </w:rPr>
        <w:t>5</w:t>
      </w:r>
      <w:r w:rsidRPr="2F8E68AC" w:rsidR="008F7F4E">
        <w:rPr>
          <w:rFonts w:ascii="Segoe UI" w:hAnsi="Segoe UI" w:eastAsia="Segoe UI" w:cs="Segoe UI"/>
          <w:color w:val="000000" w:themeColor="text1" w:themeTint="FF" w:themeShade="FF"/>
          <w:sz w:val="20"/>
          <w:szCs w:val="20"/>
          <w:highlight w:val="yellow"/>
          <w:vertAlign w:val="superscript"/>
        </w:rPr>
        <w:t>th</w:t>
      </w:r>
      <w:r w:rsidRPr="2F8E68AC" w:rsidR="00C254D0">
        <w:rPr>
          <w:rFonts w:ascii="Segoe UI" w:hAnsi="Segoe UI" w:eastAsia="Segoe UI" w:cs="Segoe UI"/>
          <w:b w:val="1"/>
          <w:bCs w:val="1"/>
          <w:color w:val="000000" w:themeColor="text1" w:themeTint="FF" w:themeShade="FF"/>
          <w:sz w:val="20"/>
          <w:szCs w:val="20"/>
          <w:highlight w:val="yellow"/>
        </w:rPr>
        <w:t>, 2025</w:t>
      </w:r>
      <w:r w:rsidRPr="2F8E68AC" w:rsidR="0F32B26B">
        <w:rPr>
          <w:rFonts w:ascii="Segoe UI" w:hAnsi="Segoe UI" w:eastAsia="Segoe UI" w:cs="Segoe UI"/>
          <w:b w:val="1"/>
          <w:bCs w:val="1"/>
          <w:color w:val="000000" w:themeColor="text1" w:themeTint="FF" w:themeShade="FF"/>
          <w:sz w:val="20"/>
          <w:szCs w:val="20"/>
        </w:rPr>
        <w:t>.</w:t>
      </w:r>
    </w:p>
    <w:p w:rsidRPr="006649B2" w:rsidR="00674320" w:rsidP="719215FF" w:rsidRDefault="0F32B26B" w14:paraId="56871D3D" w14:textId="4351C66D">
      <w:pPr>
        <w:widowControl w:val="0"/>
        <w:tabs>
          <w:tab w:val="left" w:pos="2160"/>
        </w:tabs>
        <w:spacing w:before="120"/>
        <w:ind w:left="720"/>
        <w:jc w:val="both"/>
        <w:rPr>
          <w:rFonts w:ascii="Segoe UI" w:hAnsi="Segoe UI" w:eastAsia="Segoe UI" w:cs="Segoe UI"/>
          <w:color w:val="000000" w:themeColor="text1"/>
          <w:sz w:val="20"/>
          <w:szCs w:val="20"/>
        </w:rPr>
      </w:pPr>
      <w:r w:rsidRPr="73A98DF9" w:rsidR="0F32B26B">
        <w:rPr>
          <w:rFonts w:ascii="Segoe UI" w:hAnsi="Segoe UI" w:eastAsia="Segoe UI" w:cs="Segoe UI"/>
          <w:color w:val="000000" w:themeColor="text1" w:themeTint="FF" w:themeShade="FF"/>
          <w:sz w:val="20"/>
          <w:szCs w:val="20"/>
        </w:rPr>
        <w:t xml:space="preserve">Deadline for </w:t>
      </w:r>
      <w:r w:rsidRPr="73A98DF9" w:rsidR="008F7F4E">
        <w:rPr>
          <w:rFonts w:ascii="Segoe UI" w:hAnsi="Segoe UI" w:eastAsia="Segoe UI" w:cs="Segoe UI"/>
          <w:color w:val="000000" w:themeColor="text1" w:themeTint="FF" w:themeShade="FF"/>
          <w:sz w:val="20"/>
          <w:szCs w:val="20"/>
        </w:rPr>
        <w:t>Submission</w:t>
      </w:r>
      <w:r w:rsidRPr="73A98DF9" w:rsidR="0F32B26B">
        <w:rPr>
          <w:rFonts w:ascii="Segoe UI" w:hAnsi="Segoe UI" w:eastAsia="Segoe UI" w:cs="Segoe UI"/>
          <w:color w:val="000000" w:themeColor="text1" w:themeTint="FF" w:themeShade="FF"/>
          <w:sz w:val="20"/>
          <w:szCs w:val="20"/>
        </w:rPr>
        <w:t xml:space="preserve">: </w:t>
      </w:r>
      <w:r w:rsidRPr="73A98DF9" w:rsidR="008F7F4E">
        <w:rPr>
          <w:rFonts w:ascii="Segoe UI" w:hAnsi="Segoe UI" w:eastAsia="Segoe UI" w:cs="Segoe UI"/>
          <w:color w:val="000000" w:themeColor="text1" w:themeTint="FF" w:themeShade="FF"/>
          <w:sz w:val="20"/>
          <w:szCs w:val="20"/>
          <w:highlight w:val="yellow"/>
        </w:rPr>
        <w:t xml:space="preserve">December </w:t>
      </w:r>
      <w:r w:rsidRPr="73A98DF9" w:rsidR="1018E2EE">
        <w:rPr>
          <w:rFonts w:ascii="Segoe UI" w:hAnsi="Segoe UI" w:eastAsia="Segoe UI" w:cs="Segoe UI"/>
          <w:color w:val="000000" w:themeColor="text1" w:themeTint="FF" w:themeShade="FF"/>
          <w:sz w:val="20"/>
          <w:szCs w:val="20"/>
          <w:highlight w:val="yellow"/>
        </w:rPr>
        <w:t>24th</w:t>
      </w:r>
      <w:r w:rsidRPr="73A98DF9" w:rsidR="00C254D0">
        <w:rPr>
          <w:rFonts w:ascii="Segoe UI" w:hAnsi="Segoe UI" w:eastAsia="Segoe UI" w:cs="Segoe UI"/>
          <w:b w:val="1"/>
          <w:bCs w:val="1"/>
          <w:color w:val="000000" w:themeColor="text1" w:themeTint="FF" w:themeShade="FF"/>
          <w:sz w:val="20"/>
          <w:szCs w:val="20"/>
          <w:highlight w:val="yellow"/>
        </w:rPr>
        <w:t>, 2025,</w:t>
      </w:r>
      <w:r w:rsidRPr="73A98DF9" w:rsidR="0F32B26B">
        <w:rPr>
          <w:rFonts w:ascii="Segoe UI" w:hAnsi="Segoe UI" w:eastAsia="Segoe UI" w:cs="Segoe UI"/>
          <w:b w:val="1"/>
          <w:bCs w:val="1"/>
          <w:color w:val="000000" w:themeColor="text1" w:themeTint="FF" w:themeShade="FF"/>
          <w:sz w:val="20"/>
          <w:szCs w:val="20"/>
          <w:highlight w:val="yellow"/>
        </w:rPr>
        <w:t xml:space="preserve"> at 15:00 pm.</w:t>
      </w:r>
      <w:r w:rsidRPr="73A98DF9" w:rsidR="0F32B26B">
        <w:rPr>
          <w:rFonts w:ascii="Segoe UI" w:hAnsi="Segoe UI" w:eastAsia="Segoe UI" w:cs="Segoe UI"/>
          <w:b w:val="1"/>
          <w:bCs w:val="1"/>
          <w:color w:val="000000" w:themeColor="text1" w:themeTint="FF" w:themeShade="FF"/>
          <w:sz w:val="20"/>
          <w:szCs w:val="20"/>
        </w:rPr>
        <w:t xml:space="preserve"> </w:t>
      </w:r>
    </w:p>
    <w:p w:rsidRPr="006649B2" w:rsidR="00674320" w:rsidP="719215FF" w:rsidRDefault="0F32B26B" w14:paraId="52490CC1" w14:textId="6378E354">
      <w:pPr>
        <w:widowControl w:val="0"/>
        <w:spacing w:before="120"/>
        <w:ind w:left="720"/>
        <w:jc w:val="both"/>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u w:val="single"/>
        </w:rPr>
        <w:t>2. ABOUT ALIGHT:</w:t>
      </w:r>
    </w:p>
    <w:p w:rsidRPr="006649B2" w:rsidR="00674320" w:rsidP="719215FF" w:rsidRDefault="0F32B26B" w14:paraId="0A8D28D6" w14:textId="434C1DD4">
      <w:pPr>
        <w:widowControl w:val="0"/>
        <w:spacing w:before="120" w:line="200" w:lineRule="atLeast"/>
        <w:ind w:left="720"/>
        <w:jc w:val="both"/>
        <w:rPr>
          <w:rFonts w:ascii="Segoe UI" w:hAnsi="Segoe UI" w:eastAsia="Segoe UI" w:cs="Segoe UI"/>
          <w:color w:val="22211D"/>
          <w:sz w:val="20"/>
          <w:szCs w:val="20"/>
        </w:rPr>
      </w:pPr>
      <w:r w:rsidRPr="006649B2">
        <w:rPr>
          <w:rFonts w:ascii="Segoe UI" w:hAnsi="Segoe UI" w:eastAsia="Segoe UI" w:cs="Segoe UI"/>
          <w:color w:val="22211D"/>
          <w:sz w:val="20"/>
          <w:szCs w:val="20"/>
        </w:rPr>
        <w:t>ALIGHT is an international humanitarian agency working with refugees, displaced people, and those at risk to help them survive crises and rebuild lives of dignity, health, security, and self-sufficiency.</w:t>
      </w:r>
    </w:p>
    <w:p w:rsidRPr="006649B2" w:rsidR="00674320" w:rsidP="719215FF" w:rsidRDefault="0F32B26B" w14:paraId="0ED23AFB" w14:textId="2691FF1B">
      <w:pPr>
        <w:widowControl w:val="0"/>
        <w:spacing w:before="120" w:line="200" w:lineRule="atLeast"/>
        <w:ind w:left="720"/>
        <w:jc w:val="both"/>
        <w:rPr>
          <w:rFonts w:ascii="Segoe UI" w:hAnsi="Segoe UI" w:eastAsia="Segoe UI" w:cs="Segoe UI"/>
          <w:color w:val="22211D"/>
          <w:sz w:val="20"/>
          <w:szCs w:val="20"/>
        </w:rPr>
      </w:pPr>
      <w:r w:rsidRPr="006649B2">
        <w:rPr>
          <w:rFonts w:ascii="Segoe UI" w:hAnsi="Segoe UI" w:eastAsia="Segoe UI" w:cs="Segoe UI"/>
          <w:color w:val="22211D"/>
          <w:sz w:val="20"/>
          <w:szCs w:val="20"/>
        </w:rPr>
        <w:t>Today, ALIGHT works in</w:t>
      </w:r>
      <w:r w:rsidRPr="006649B2">
        <w:rPr>
          <w:rFonts w:ascii="Calibri" w:hAnsi="Calibri" w:eastAsia="Calibri" w:cs="Calibri"/>
          <w:color w:val="22211D"/>
          <w:sz w:val="20"/>
          <w:szCs w:val="20"/>
        </w:rPr>
        <w:t> </w:t>
      </w:r>
      <w:r w:rsidRPr="006649B2">
        <w:rPr>
          <w:rFonts w:ascii="Segoe UI" w:hAnsi="Segoe UI" w:eastAsia="Segoe UI" w:cs="Segoe UI"/>
          <w:color w:val="22211D"/>
          <w:sz w:val="20"/>
          <w:szCs w:val="20"/>
        </w:rPr>
        <w:t xml:space="preserve">20+ countries around the world, helping displaced </w:t>
      </w:r>
      <w:r w:rsidRPr="006649B2" w:rsidR="00C254D0">
        <w:rPr>
          <w:rFonts w:ascii="Segoe UI" w:hAnsi="Segoe UI" w:eastAsia="Segoe UI" w:cs="Segoe UI"/>
          <w:color w:val="22211D"/>
          <w:sz w:val="20"/>
          <w:szCs w:val="20"/>
        </w:rPr>
        <w:t>people</w:t>
      </w:r>
      <w:r w:rsidRPr="006649B2">
        <w:rPr>
          <w:rFonts w:ascii="Segoe UI" w:hAnsi="Segoe UI" w:eastAsia="Segoe UI" w:cs="Segoe UI"/>
          <w:color w:val="22211D"/>
          <w:sz w:val="20"/>
          <w:szCs w:val="20"/>
        </w:rPr>
        <w:t xml:space="preserve"> rebuild their lives. ALIGHT programs provide health care, clean water, shelter, legal aid, trauma counseling, microcredit, community development services, and repatriation assistance to</w:t>
      </w:r>
      <w:r w:rsidRPr="006649B2">
        <w:rPr>
          <w:rFonts w:ascii="Calibri" w:hAnsi="Calibri" w:eastAsia="Calibri" w:cs="Calibri"/>
          <w:color w:val="22211D"/>
          <w:sz w:val="20"/>
          <w:szCs w:val="20"/>
        </w:rPr>
        <w:t xml:space="preserve"> 4</w:t>
      </w:r>
      <w:r w:rsidRPr="006649B2">
        <w:rPr>
          <w:rFonts w:ascii="Segoe UI" w:hAnsi="Segoe UI" w:eastAsia="Segoe UI" w:cs="Segoe UI"/>
          <w:color w:val="22211D"/>
          <w:sz w:val="20"/>
          <w:szCs w:val="20"/>
        </w:rPr>
        <w:t xml:space="preserve"> million people (and counting). </w:t>
      </w:r>
      <w:r w:rsidRPr="006649B2">
        <w:rPr>
          <w:rFonts w:ascii="Segoe UI" w:hAnsi="Segoe UI" w:eastAsia="Segoe UI" w:cs="Segoe UI"/>
          <w:color w:val="22211D"/>
          <w:sz w:val="20"/>
          <w:szCs w:val="20"/>
        </w:rPr>
        <w:t>ALIGHT bases its relationship with uprooted peoples on mutual respect and a compassionate exchange of knowledge and values.</w:t>
      </w:r>
    </w:p>
    <w:p w:rsidRPr="006649B2" w:rsidR="00674320" w:rsidP="719215FF" w:rsidRDefault="0F32B26B" w14:paraId="42AA9DFF" w14:textId="0CBC7671">
      <w:pPr>
        <w:widowControl w:val="0"/>
        <w:spacing w:before="120"/>
        <w:ind w:left="720"/>
        <w:jc w:val="both"/>
        <w:rPr>
          <w:rFonts w:ascii="Times New Roman" w:hAnsi="Times New Roman" w:eastAsia="Times New Roman" w:cs="Times New Roman"/>
          <w:color w:val="22211D"/>
          <w:sz w:val="20"/>
          <w:szCs w:val="20"/>
        </w:rPr>
      </w:pPr>
      <w:r w:rsidRPr="006649B2">
        <w:rPr>
          <w:rFonts w:ascii="Times New Roman" w:hAnsi="Times New Roman" w:eastAsia="Times New Roman" w:cs="Times New Roman"/>
          <w:color w:val="22211D"/>
          <w:sz w:val="20"/>
          <w:szCs w:val="20"/>
        </w:rPr>
        <w:t>ALIGHT works with refugee and local communities to build programs that:</w:t>
      </w:r>
    </w:p>
    <w:p w:rsidRPr="006649B2" w:rsidR="00674320" w:rsidP="719215FF" w:rsidRDefault="0F32B26B" w14:paraId="4B030B87" w14:textId="05EF7513">
      <w:pPr>
        <w:pStyle w:val="ListParagraph"/>
        <w:widowControl w:val="0"/>
        <w:numPr>
          <w:ilvl w:val="0"/>
          <w:numId w:val="16"/>
        </w:numPr>
        <w:tabs>
          <w:tab w:val="num" w:pos="1440"/>
        </w:tabs>
        <w:spacing w:line="276" w:lineRule="auto"/>
        <w:ind w:left="1434" w:firstLine="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Utilize the knowledge and experience of the people it serves.</w:t>
      </w:r>
    </w:p>
    <w:p w:rsidRPr="006649B2" w:rsidR="00674320" w:rsidP="719215FF" w:rsidRDefault="0F32B26B" w14:paraId="44C769F3" w14:textId="5F012940">
      <w:pPr>
        <w:pStyle w:val="ListParagraph"/>
        <w:widowControl w:val="0"/>
        <w:numPr>
          <w:ilvl w:val="0"/>
          <w:numId w:val="16"/>
        </w:numPr>
        <w:spacing w:line="276" w:lineRule="auto"/>
        <w:ind w:left="1434" w:firstLine="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Improve the lives of people in the community.</w:t>
      </w:r>
    </w:p>
    <w:p w:rsidRPr="006649B2" w:rsidR="00674320" w:rsidP="719215FF" w:rsidRDefault="0F32B26B" w14:paraId="66461FCE" w14:textId="3B7D42D1">
      <w:pPr>
        <w:pStyle w:val="ListParagraph"/>
        <w:widowControl w:val="0"/>
        <w:numPr>
          <w:ilvl w:val="0"/>
          <w:numId w:val="16"/>
        </w:numPr>
        <w:spacing w:line="276" w:lineRule="auto"/>
        <w:ind w:left="1434" w:firstLine="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Train survivors and build the capacity of the community.</w:t>
      </w:r>
    </w:p>
    <w:p w:rsidRPr="006649B2" w:rsidR="00674320" w:rsidP="719215FF" w:rsidRDefault="0F32B26B" w14:paraId="4321BA9D" w14:textId="31A3F3A5">
      <w:pPr>
        <w:pStyle w:val="ListParagraph"/>
        <w:widowControl w:val="0"/>
        <w:numPr>
          <w:ilvl w:val="0"/>
          <w:numId w:val="16"/>
        </w:numPr>
        <w:spacing w:line="276" w:lineRule="auto"/>
        <w:ind w:left="1434" w:firstLine="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Sustain themselves years into the future.</w:t>
      </w:r>
    </w:p>
    <w:p w:rsidR="006649B2" w:rsidP="719215FF" w:rsidRDefault="006649B2" w14:paraId="47ED08FD" w14:textId="77777777">
      <w:pPr>
        <w:jc w:val="both"/>
        <w:rPr>
          <w:rFonts w:ascii="Segoe UI" w:hAnsi="Segoe UI" w:eastAsia="Segoe UI" w:cs="Segoe UI"/>
          <w:b/>
          <w:bCs/>
          <w:color w:val="000000" w:themeColor="text1"/>
          <w:sz w:val="20"/>
          <w:szCs w:val="20"/>
          <w:u w:val="single"/>
        </w:rPr>
      </w:pPr>
    </w:p>
    <w:p w:rsidR="006649B2" w:rsidP="719215FF" w:rsidRDefault="006649B2" w14:paraId="7821F8CE" w14:textId="77777777">
      <w:pPr>
        <w:jc w:val="both"/>
        <w:rPr>
          <w:rFonts w:ascii="Segoe UI" w:hAnsi="Segoe UI" w:eastAsia="Segoe UI" w:cs="Segoe UI"/>
          <w:b/>
          <w:bCs/>
          <w:color w:val="000000" w:themeColor="text1"/>
          <w:sz w:val="20"/>
          <w:szCs w:val="20"/>
          <w:u w:val="single"/>
        </w:rPr>
      </w:pPr>
    </w:p>
    <w:p w:rsidR="006649B2" w:rsidP="719215FF" w:rsidRDefault="006649B2" w14:paraId="685B34BA" w14:textId="77777777">
      <w:pPr>
        <w:jc w:val="both"/>
        <w:rPr>
          <w:rFonts w:ascii="Segoe UI" w:hAnsi="Segoe UI" w:eastAsia="Segoe UI" w:cs="Segoe UI"/>
          <w:b/>
          <w:bCs/>
          <w:color w:val="000000" w:themeColor="text1"/>
          <w:sz w:val="20"/>
          <w:szCs w:val="20"/>
          <w:u w:val="single"/>
        </w:rPr>
      </w:pPr>
    </w:p>
    <w:p w:rsidRPr="006649B2" w:rsidR="00674320" w:rsidP="719215FF" w:rsidRDefault="0F32B26B" w14:paraId="7F4EBA5D" w14:textId="4A52DFA9">
      <w:pPr>
        <w:jc w:val="both"/>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u w:val="single"/>
        </w:rPr>
        <w:t>OUR PURPOSE</w:t>
      </w:r>
    </w:p>
    <w:p w:rsidRPr="006649B2" w:rsidR="00674320" w:rsidP="719215FF" w:rsidRDefault="0F32B26B" w14:paraId="4E30B54C" w14:textId="3C020854">
      <w:p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Alight exists to inspire and unleash the abundance in every person. We’re becoming an organization that sees possibility instead of scarcity, that provides services truly worthy of human beings instead of just ‘good enough.’ From the people we serve to the people who serve alongside us, our purpose is to unlock limitless potential, together. That’s when abundance happens.</w:t>
      </w:r>
    </w:p>
    <w:p w:rsidRPr="006649B2" w:rsidR="00674320" w:rsidP="719215FF" w:rsidRDefault="00674320" w14:paraId="4750EDF1" w14:textId="71603748">
      <w:pPr>
        <w:shd w:val="clear" w:color="auto" w:fill="FCFCFC"/>
        <w:spacing w:after="0" w:line="276" w:lineRule="auto"/>
        <w:jc w:val="both"/>
        <w:rPr>
          <w:rFonts w:ascii="Times New Roman" w:hAnsi="Times New Roman" w:eastAsia="Times New Roman" w:cs="Times New Roman"/>
          <w:color w:val="575757"/>
          <w:sz w:val="20"/>
          <w:szCs w:val="20"/>
        </w:rPr>
      </w:pPr>
    </w:p>
    <w:p w:rsidRPr="006649B2" w:rsidR="00674320" w:rsidP="719215FF" w:rsidRDefault="0F32B26B" w14:paraId="0C2D1A8E" w14:textId="5C2F112A">
      <w:pPr>
        <w:spacing w:after="0" w:line="259" w:lineRule="auto"/>
        <w:jc w:val="both"/>
        <w:rPr>
          <w:rFonts w:ascii="Segoe UI" w:hAnsi="Segoe UI" w:eastAsia="Segoe UI" w:cs="Segoe UI"/>
          <w:color w:val="000000" w:themeColor="text1"/>
          <w:sz w:val="20"/>
          <w:szCs w:val="20"/>
        </w:rPr>
      </w:pPr>
      <w:r w:rsidRPr="006649B2">
        <w:rPr>
          <w:rFonts w:ascii="Segoe UI" w:hAnsi="Segoe UI" w:eastAsia="Segoe UI" w:cs="Segoe UI"/>
          <w:b/>
          <w:bCs/>
          <w:color w:val="000000" w:themeColor="text1"/>
          <w:sz w:val="20"/>
          <w:szCs w:val="20"/>
          <w:u w:val="single"/>
        </w:rPr>
        <w:t>WHAT WE DO</w:t>
      </w:r>
    </w:p>
    <w:p w:rsidRPr="006649B2" w:rsidR="00674320" w:rsidP="719215FF" w:rsidRDefault="0F32B26B" w14:paraId="5847FEA4" w14:textId="73B634B6">
      <w:pPr>
        <w:shd w:val="clear" w:color="auto" w:fill="FCFCFC"/>
        <w:spacing w:after="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We build a meaningful life for and with the displaced. When we find people displaced from their homes, countries, or lives, our instinct may be to focus only on their basic needs. And that is essential. But it’s also not life. Life is filled with joy, dignity, connection, and purpose. And that’s what we aim to build.</w:t>
      </w:r>
    </w:p>
    <w:p w:rsidRPr="006649B2" w:rsidR="00674320" w:rsidP="719215FF" w:rsidRDefault="00674320" w14:paraId="598C383C" w14:textId="10A4A859">
      <w:pPr>
        <w:shd w:val="clear" w:color="auto" w:fill="FCFCFC"/>
        <w:spacing w:after="0" w:line="276" w:lineRule="auto"/>
        <w:jc w:val="both"/>
        <w:rPr>
          <w:rFonts w:ascii="Times New Roman" w:hAnsi="Times New Roman" w:eastAsia="Times New Roman" w:cs="Times New Roman"/>
          <w:color w:val="444444"/>
          <w:sz w:val="20"/>
          <w:szCs w:val="20"/>
        </w:rPr>
      </w:pPr>
    </w:p>
    <w:p w:rsidRPr="006649B2" w:rsidR="00674320" w:rsidP="719215FF" w:rsidRDefault="0F32B26B" w14:paraId="7838AD3C" w14:textId="08F6C4C8">
      <w:pPr>
        <w:shd w:val="clear" w:color="auto" w:fill="FCFCFC"/>
        <w:spacing w:after="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We are an open family of organizations that works closely with refugees, trafficked persons, and economic migrants, to co-design solutions that help them build full and fulfilling lives – lives that are Alight. For more information, please log in to </w:t>
      </w:r>
      <w:hyperlink r:id="rId11">
        <w:r w:rsidRPr="006649B2">
          <w:rPr>
            <w:rStyle w:val="Hyperlink"/>
            <w:rFonts w:ascii="Times New Roman" w:hAnsi="Times New Roman" w:eastAsia="Times New Roman" w:cs="Times New Roman"/>
            <w:sz w:val="20"/>
            <w:szCs w:val="20"/>
          </w:rPr>
          <w:t>https://wearealight.org/</w:t>
        </w:r>
      </w:hyperlink>
    </w:p>
    <w:p w:rsidRPr="006649B2" w:rsidR="00674320" w:rsidP="719215FF" w:rsidRDefault="00674320" w14:paraId="7ADDEA95" w14:textId="2993068E">
      <w:pPr>
        <w:jc w:val="both"/>
        <w:rPr>
          <w:rFonts w:ascii="Times New Roman" w:hAnsi="Times New Roman" w:eastAsia="Times New Roman" w:cs="Times New Roman"/>
          <w:color w:val="000000" w:themeColor="text1"/>
          <w:sz w:val="20"/>
          <w:szCs w:val="20"/>
        </w:rPr>
      </w:pPr>
    </w:p>
    <w:p w:rsidRPr="006649B2" w:rsidR="00674320" w:rsidP="719215FF" w:rsidRDefault="0F32B26B" w14:paraId="7C3C9868" w14:textId="10CC3211">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 xml:space="preserve">3.BACKGROUND FOR THIS TENDER </w:t>
      </w:r>
    </w:p>
    <w:p w:rsidRPr="006649B2" w:rsidR="00674320" w:rsidP="719215FF" w:rsidRDefault="0F32B26B" w14:paraId="477CD5E7" w14:textId="781DF6DC">
      <w:pPr>
        <w:widowControl w:val="0"/>
        <w:jc w:val="both"/>
        <w:rPr>
          <w:rFonts w:ascii="Times New Roman" w:hAnsi="Times New Roman" w:eastAsia="Times New Roman" w:cs="Times New Roman"/>
          <w:color w:val="22211D"/>
          <w:sz w:val="20"/>
          <w:szCs w:val="20"/>
        </w:rPr>
      </w:pPr>
      <w:r w:rsidRPr="006649B2">
        <w:rPr>
          <w:rFonts w:ascii="Times New Roman" w:hAnsi="Times New Roman" w:eastAsia="Times New Roman" w:cs="Times New Roman"/>
          <w:color w:val="22211D"/>
          <w:sz w:val="20"/>
          <w:szCs w:val="20"/>
        </w:rPr>
        <w:t xml:space="preserve">Alight, an international humanitarian organization registered in Sudan and working with communities since 2004, is looking for Qualified Supplier to deliver NFIs – WASH Supplies as per RFQ </w:t>
      </w:r>
    </w:p>
    <w:p w:rsidRPr="006649B2" w:rsidR="00674320" w:rsidP="719215FF" w:rsidRDefault="0F32B26B" w14:paraId="42D8CDCF" w14:textId="68DC6D91">
      <w:pPr>
        <w:widowControl w:val="0"/>
        <w:spacing w:before="120" w:line="276" w:lineRule="auto"/>
        <w:jc w:val="both"/>
        <w:rPr>
          <w:rFonts w:ascii="Times New Roman" w:hAnsi="Times New Roman" w:eastAsia="Times New Roman" w:cs="Times New Roman"/>
          <w:color w:val="22211D"/>
          <w:sz w:val="20"/>
          <w:szCs w:val="20"/>
        </w:rPr>
      </w:pPr>
      <w:r w:rsidRPr="006649B2">
        <w:rPr>
          <w:rFonts w:ascii="Times New Roman" w:hAnsi="Times New Roman" w:eastAsia="Times New Roman" w:cs="Times New Roman"/>
          <w:color w:val="22211D"/>
          <w:sz w:val="20"/>
          <w:szCs w:val="20"/>
        </w:rPr>
        <w:t>Alight invites applications from qualified Providers as described and summarized in this tender document, and in accordance with quotation, timeline, procedures &amp; conditions presented herein. ALIGHT reserves the right to vary the quantity of Goods specified in the Tender Package without any changes in unit price or other terms and conditions and accept or reject any or part of the submitted offers.</w:t>
      </w:r>
    </w:p>
    <w:p w:rsidRPr="006649B2" w:rsidR="00674320" w:rsidP="719215FF" w:rsidRDefault="00674320" w14:paraId="7BB89BDA" w14:textId="64D4812D">
      <w:pPr>
        <w:jc w:val="both"/>
        <w:rPr>
          <w:rFonts w:ascii="Times New Roman" w:hAnsi="Times New Roman" w:eastAsia="Times New Roman" w:cs="Times New Roman"/>
          <w:color w:val="000000" w:themeColor="text1"/>
          <w:sz w:val="20"/>
          <w:szCs w:val="20"/>
        </w:rPr>
      </w:pPr>
    </w:p>
    <w:p w:rsidRPr="006649B2" w:rsidR="00674320" w:rsidP="719215FF" w:rsidRDefault="0F32B26B" w14:paraId="59670FAD" w14:textId="5AEE8A24">
      <w:pPr>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4.INSTRUCTIONS TO BIDDERS</w:t>
      </w:r>
    </w:p>
    <w:p w:rsidRPr="006649B2" w:rsidR="00674320" w:rsidP="719215FF" w:rsidRDefault="0F32B26B" w14:paraId="611B009D" w14:textId="10F12B0A">
      <w:pPr>
        <w:pStyle w:val="ListParagraph"/>
        <w:widowControl w:val="0"/>
        <w:numPr>
          <w:ilvl w:val="0"/>
          <w:numId w:val="15"/>
        </w:num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Participation is open on equal conditions to all qualified entities specialized in the field.</w:t>
      </w:r>
    </w:p>
    <w:p w:rsidRPr="006649B2" w:rsidR="00674320" w:rsidP="719215FF" w:rsidRDefault="0F32B26B" w14:paraId="774A9148" w14:textId="7EB4EE2B">
      <w:pPr>
        <w:pStyle w:val="ListParagraph"/>
        <w:widowControl w:val="0"/>
        <w:numPr>
          <w:ilvl w:val="0"/>
          <w:numId w:val="15"/>
        </w:num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By submitting a tender, the Bidder accepts in full the conditions of this tender, waving his/her own conditions of sale.</w:t>
      </w:r>
    </w:p>
    <w:p w:rsidRPr="006649B2" w:rsidR="00674320" w:rsidP="719215FF" w:rsidRDefault="0F32B26B" w14:paraId="139D2B7E" w14:textId="2FBC904F">
      <w:pPr>
        <w:pStyle w:val="ListParagraph"/>
        <w:widowControl w:val="0"/>
        <w:numPr>
          <w:ilvl w:val="0"/>
          <w:numId w:val="15"/>
        </w:num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Please read carefully all the instructions and conditions. Please ensure that all relevant information and documentation is provided on time as failure to do so may result in the rejection of your bid.</w:t>
      </w:r>
    </w:p>
    <w:p w:rsidRPr="006649B2" w:rsidR="00674320" w:rsidP="719215FF" w:rsidRDefault="0F32B26B" w14:paraId="37809CAD" w14:textId="15EDFC89">
      <w:pPr>
        <w:pStyle w:val="ListParagraph"/>
        <w:numPr>
          <w:ilvl w:val="0"/>
          <w:numId w:val="15"/>
        </w:num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All Tender Documents must be completed in full, incomplete applications will be disqualified.</w:t>
      </w:r>
    </w:p>
    <w:p w:rsidRPr="006649B2" w:rsidR="00674320" w:rsidP="719215FF" w:rsidRDefault="0F32B26B" w14:paraId="445BCAD9" w14:textId="4E020359">
      <w:pPr>
        <w:pStyle w:val="ListParagraph"/>
        <w:numPr>
          <w:ilvl w:val="0"/>
          <w:numId w:val="15"/>
        </w:numPr>
        <w:spacing w:after="20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All Applicants will receive identical documents: No applicant should add, omit, or change any item, term or condition in original papers.</w:t>
      </w:r>
    </w:p>
    <w:p w:rsidRPr="006649B2" w:rsidR="00674320" w:rsidP="719215FF" w:rsidRDefault="0F32B26B" w14:paraId="4A248BFF" w14:textId="20208AFD">
      <w:pPr>
        <w:pStyle w:val="ListParagraph"/>
        <w:numPr>
          <w:ilvl w:val="0"/>
          <w:numId w:val="15"/>
        </w:numPr>
        <w:spacing w:after="20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If Applicants have any additional request and conditions, this shall be stipulated in a separate letter accompanying the bid.</w:t>
      </w:r>
    </w:p>
    <w:p w:rsidRPr="006649B2" w:rsidR="00674320" w:rsidP="719215FF" w:rsidRDefault="0F32B26B" w14:paraId="67038631" w14:textId="29C17EB1">
      <w:pPr>
        <w:pStyle w:val="ListParagraph"/>
        <w:numPr>
          <w:ilvl w:val="0"/>
          <w:numId w:val="15"/>
        </w:numPr>
        <w:spacing w:after="20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Each applicant should submit one bid only, including  </w:t>
      </w:r>
    </w:p>
    <w:p w:rsidRPr="006649B2" w:rsidR="00674320" w:rsidP="719215FF" w:rsidRDefault="0F32B26B" w14:paraId="4483C367" w14:textId="032C7CD1">
      <w:pPr>
        <w:pStyle w:val="ListParagraph"/>
        <w:numPr>
          <w:ilvl w:val="0"/>
          <w:numId w:val="15"/>
        </w:numPr>
        <w:spacing w:after="20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Each bid shall be valid for the period of </w:t>
      </w:r>
      <w:r w:rsidR="00C254D0">
        <w:rPr>
          <w:rFonts w:ascii="Times New Roman" w:hAnsi="Times New Roman" w:eastAsia="Times New Roman" w:cs="Times New Roman"/>
          <w:b/>
          <w:bCs/>
          <w:color w:val="000000" w:themeColor="text1"/>
          <w:sz w:val="20"/>
          <w:szCs w:val="20"/>
          <w:highlight w:val="yellow"/>
          <w:u w:val="single"/>
        </w:rPr>
        <w:t>45</w:t>
      </w:r>
      <w:r w:rsidRPr="00032191">
        <w:rPr>
          <w:rFonts w:ascii="Times New Roman" w:hAnsi="Times New Roman" w:eastAsia="Times New Roman" w:cs="Times New Roman"/>
          <w:b/>
          <w:bCs/>
          <w:color w:val="000000" w:themeColor="text1"/>
          <w:sz w:val="20"/>
          <w:szCs w:val="20"/>
          <w:highlight w:val="yellow"/>
          <w:u w:val="single"/>
        </w:rPr>
        <w:t xml:space="preserve"> </w:t>
      </w:r>
      <w:r w:rsidRPr="00032191">
        <w:rPr>
          <w:rFonts w:ascii="Times New Roman" w:hAnsi="Times New Roman" w:eastAsia="Times New Roman" w:cs="Times New Roman"/>
          <w:color w:val="000000" w:themeColor="text1"/>
          <w:sz w:val="20"/>
          <w:szCs w:val="20"/>
          <w:highlight w:val="yellow"/>
        </w:rPr>
        <w:t>days</w:t>
      </w:r>
      <w:r w:rsidRPr="006649B2">
        <w:rPr>
          <w:rFonts w:ascii="Times New Roman" w:hAnsi="Times New Roman" w:eastAsia="Times New Roman" w:cs="Times New Roman"/>
          <w:color w:val="000000" w:themeColor="text1"/>
          <w:sz w:val="20"/>
          <w:szCs w:val="20"/>
        </w:rPr>
        <w:t xml:space="preserve"> from its date of submission.</w:t>
      </w:r>
    </w:p>
    <w:p w:rsidRPr="006649B2" w:rsidR="00674320" w:rsidP="719215FF" w:rsidRDefault="0F32B26B" w14:paraId="3EBF8599" w14:textId="5D3E15C6">
      <w:pPr>
        <w:pStyle w:val="ListParagraph"/>
        <w:numPr>
          <w:ilvl w:val="0"/>
          <w:numId w:val="15"/>
        </w:numPr>
        <w:spacing w:after="20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Bids shall be made in writing calculated in </w:t>
      </w:r>
      <w:r w:rsidRPr="006649B2">
        <w:rPr>
          <w:rFonts w:ascii="Times New Roman" w:hAnsi="Times New Roman" w:eastAsia="Times New Roman" w:cs="Times New Roman"/>
          <w:b/>
          <w:bCs/>
          <w:color w:val="000000" w:themeColor="text1"/>
          <w:sz w:val="20"/>
          <w:szCs w:val="20"/>
        </w:rPr>
        <w:t>SDG</w:t>
      </w:r>
      <w:r w:rsidRPr="006649B2">
        <w:rPr>
          <w:rFonts w:ascii="Times New Roman" w:hAnsi="Times New Roman" w:eastAsia="Times New Roman" w:cs="Times New Roman"/>
          <w:color w:val="000000" w:themeColor="text1"/>
          <w:sz w:val="20"/>
          <w:szCs w:val="20"/>
        </w:rPr>
        <w:t xml:space="preserve"> and clearly stated on the appropriate forms.</w:t>
      </w:r>
    </w:p>
    <w:p w:rsidRPr="006649B2" w:rsidR="00674320" w:rsidP="719215FF" w:rsidRDefault="0F32B26B" w14:paraId="20B60225" w14:textId="374E937F">
      <w:pPr>
        <w:pStyle w:val="ListParagraph"/>
        <w:numPr>
          <w:ilvl w:val="0"/>
          <w:numId w:val="15"/>
        </w:numPr>
        <w:spacing w:after="20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All prices must include all taxes, compulsory payments, </w:t>
      </w:r>
      <w:proofErr w:type="gramStart"/>
      <w:r w:rsidRPr="006649B2">
        <w:rPr>
          <w:rFonts w:ascii="Times New Roman" w:hAnsi="Times New Roman" w:eastAsia="Times New Roman" w:cs="Times New Roman"/>
          <w:color w:val="000000" w:themeColor="text1"/>
          <w:sz w:val="20"/>
          <w:szCs w:val="20"/>
        </w:rPr>
        <w:t>levies</w:t>
      </w:r>
      <w:proofErr w:type="gramEnd"/>
      <w:r w:rsidRPr="006649B2">
        <w:rPr>
          <w:rFonts w:ascii="Times New Roman" w:hAnsi="Times New Roman" w:eastAsia="Times New Roman" w:cs="Times New Roman"/>
          <w:color w:val="000000" w:themeColor="text1"/>
          <w:sz w:val="20"/>
          <w:szCs w:val="20"/>
        </w:rPr>
        <w:t xml:space="preserve"> and duties, including Sales Tax (if applicable). </w:t>
      </w:r>
    </w:p>
    <w:p w:rsidRPr="00032191" w:rsidR="00674320" w:rsidP="00032191" w:rsidRDefault="0F32B26B" w14:paraId="344B901C" w14:textId="49B7586E">
      <w:pPr>
        <w:pStyle w:val="ListParagraph"/>
        <w:numPr>
          <w:ilvl w:val="0"/>
          <w:numId w:val="15"/>
        </w:numPr>
        <w:spacing w:after="20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The price schedule must include all the information requested,</w:t>
      </w:r>
    </w:p>
    <w:p w:rsidRPr="006649B2" w:rsidR="00674320" w:rsidP="719215FF" w:rsidRDefault="0F32B26B" w14:paraId="550699F1" w14:textId="647015D8">
      <w:pPr>
        <w:pStyle w:val="ListParagraph"/>
        <w:numPr>
          <w:ilvl w:val="0"/>
          <w:numId w:val="15"/>
        </w:num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ALIGHT International is not liable for any damage to the applicant’s person or property if something should occur. ALIGHT International strongly recommends that all applicants take extra precautions when visiting/delivering supplies to a project site and get their supplies insured if possible.</w:t>
      </w:r>
    </w:p>
    <w:p w:rsidRPr="006649B2" w:rsidR="00674320" w:rsidP="719215FF" w:rsidRDefault="0F32B26B" w14:paraId="4B486431" w14:textId="2A98E35A">
      <w:pPr>
        <w:pStyle w:val="ListParagraph"/>
        <w:numPr>
          <w:ilvl w:val="0"/>
          <w:numId w:val="15"/>
        </w:num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Suppliers should ensure that financial offers are devoid of calculation errors. If errors are identified during the evaluation process, the unit price will prevail. If there is ambiguity </w:t>
      </w:r>
      <w:proofErr w:type="gramStart"/>
      <w:r w:rsidRPr="006649B2">
        <w:rPr>
          <w:rFonts w:ascii="Times New Roman" w:hAnsi="Times New Roman" w:eastAsia="Times New Roman" w:cs="Times New Roman"/>
          <w:color w:val="000000" w:themeColor="text1"/>
          <w:sz w:val="20"/>
          <w:szCs w:val="20"/>
        </w:rPr>
        <w:t>on</w:t>
      </w:r>
      <w:proofErr w:type="gramEnd"/>
      <w:r w:rsidRPr="006649B2">
        <w:rPr>
          <w:rFonts w:ascii="Times New Roman" w:hAnsi="Times New Roman" w:eastAsia="Times New Roman" w:cs="Times New Roman"/>
          <w:color w:val="000000" w:themeColor="text1"/>
          <w:sz w:val="20"/>
          <w:szCs w:val="20"/>
        </w:rPr>
        <w:t xml:space="preserve"> the unit price, the Selection Committee may decide to disqualify the vendor.</w:t>
      </w:r>
    </w:p>
    <w:p w:rsidRPr="006649B2" w:rsidR="00674320" w:rsidP="719215FF" w:rsidRDefault="0F32B26B" w14:paraId="71018B2A" w14:textId="2BBC28BE">
      <w:p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This Tender does not obligate ALIGHT to execute a contract / PO, nor does it commit ALIGHT to pay any costs incurred in the preparation and submission of proposals. Furthermore, ALIGHT reserves the right to reject all proposals without assigning any reason whatsoever</w:t>
      </w:r>
    </w:p>
    <w:p w:rsidRPr="006649B2" w:rsidR="00674320" w:rsidP="719215FF" w:rsidRDefault="00674320" w14:paraId="1E1E23D5" w14:textId="0AF7F201">
      <w:pPr>
        <w:jc w:val="both"/>
        <w:rPr>
          <w:rFonts w:ascii="Times New Roman" w:hAnsi="Times New Roman" w:eastAsia="Times New Roman" w:cs="Times New Roman"/>
          <w:color w:val="000000" w:themeColor="text1"/>
          <w:sz w:val="20"/>
          <w:szCs w:val="20"/>
        </w:rPr>
      </w:pPr>
    </w:p>
    <w:p w:rsidRPr="006649B2" w:rsidR="00674320" w:rsidP="719215FF" w:rsidRDefault="0F32B26B" w14:paraId="667C5C83" w14:textId="3173BED6">
      <w:pPr>
        <w:widowControl w:val="0"/>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5.SUBMISSION OF TENDERS</w:t>
      </w:r>
    </w:p>
    <w:tbl>
      <w:tblPr>
        <w:tblW w:w="0" w:type="auto"/>
        <w:tblInd w:w="10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315"/>
        <w:gridCol w:w="5910"/>
      </w:tblGrid>
      <w:tr w:rsidRPr="006649B2" w:rsidR="719215FF" w:rsidTr="1A36C678" w14:paraId="725AA018" w14:textId="77777777">
        <w:trPr>
          <w:trHeight w:val="300"/>
        </w:trPr>
        <w:tc>
          <w:tcPr>
            <w:tcW w:w="3315" w:type="dxa"/>
            <w:tcBorders>
              <w:top w:val="single" w:color="auto" w:sz="6" w:space="0"/>
              <w:left w:val="single" w:color="auto" w:sz="6" w:space="0"/>
              <w:bottom w:val="single" w:color="auto" w:sz="6" w:space="0"/>
              <w:right w:val="single" w:color="auto" w:sz="6" w:space="0"/>
            </w:tcBorders>
            <w:tcMar>
              <w:left w:w="105" w:type="dxa"/>
              <w:right w:w="105" w:type="dxa"/>
            </w:tcMar>
          </w:tcPr>
          <w:p w:rsidRPr="006649B2" w:rsidR="719215FF" w:rsidP="719215FF" w:rsidRDefault="719215FF" w14:paraId="73B62EB1" w14:textId="175904C9">
            <w:pPr>
              <w:widowControl w:val="0"/>
              <w:spacing w:line="276" w:lineRule="auto"/>
              <w:jc w:val="both"/>
              <w:rPr>
                <w:rFonts w:ascii="Times New Roman" w:hAnsi="Times New Roman" w:eastAsia="Times New Roman" w:cs="Times New Roman"/>
                <w:sz w:val="20"/>
                <w:szCs w:val="20"/>
              </w:rPr>
            </w:pPr>
            <w:r w:rsidRPr="006649B2">
              <w:rPr>
                <w:rFonts w:ascii="Times New Roman" w:hAnsi="Times New Roman" w:eastAsia="Times New Roman" w:cs="Times New Roman"/>
                <w:b/>
                <w:bCs/>
                <w:sz w:val="20"/>
                <w:szCs w:val="20"/>
              </w:rPr>
              <w:t>Tender package available from:</w:t>
            </w:r>
          </w:p>
          <w:p w:rsidRPr="006649B2" w:rsidR="719215FF" w:rsidP="719215FF" w:rsidRDefault="00296236" w14:paraId="7B2044B2" w14:noSpellErr="1" w14:textId="162E2679">
            <w:pPr>
              <w:widowControl w:val="0"/>
              <w:spacing w:line="276" w:lineRule="auto"/>
              <w:jc w:val="both"/>
              <w:rPr>
                <w:rFonts w:ascii="Times New Roman" w:hAnsi="Times New Roman" w:eastAsia="Times New Roman" w:cs="Times New Roman"/>
                <w:sz w:val="20"/>
                <w:szCs w:val="20"/>
              </w:rPr>
            </w:pPr>
            <w:r w:rsidRPr="1A36C678" w:rsidR="00296236">
              <w:rPr>
                <w:rFonts w:ascii="Times New Roman" w:hAnsi="Times New Roman" w:eastAsia="Times New Roman" w:cs="Times New Roman"/>
                <w:b w:val="1"/>
                <w:bCs w:val="1"/>
                <w:sz w:val="20"/>
                <w:szCs w:val="20"/>
                <w:highlight w:val="yellow"/>
              </w:rPr>
              <w:t>December 1</w:t>
            </w:r>
            <w:r w:rsidRPr="1A36C678" w:rsidR="4369D92D">
              <w:rPr>
                <w:rFonts w:ascii="Times New Roman" w:hAnsi="Times New Roman" w:eastAsia="Times New Roman" w:cs="Times New Roman"/>
                <w:b w:val="1"/>
                <w:bCs w:val="1"/>
                <w:sz w:val="20"/>
                <w:szCs w:val="20"/>
                <w:highlight w:val="yellow"/>
              </w:rPr>
              <w:t>5</w:t>
            </w:r>
            <w:r w:rsidRPr="1A36C678" w:rsidR="00296236">
              <w:rPr>
                <w:rFonts w:ascii="Times New Roman" w:hAnsi="Times New Roman" w:eastAsia="Times New Roman" w:cs="Times New Roman"/>
                <w:b w:val="1"/>
                <w:bCs w:val="1"/>
                <w:sz w:val="20"/>
                <w:szCs w:val="20"/>
                <w:highlight w:val="yellow"/>
                <w:vertAlign w:val="superscript"/>
              </w:rPr>
              <w:t>th</w:t>
            </w:r>
            <w:r w:rsidRPr="1A36C678" w:rsidR="00202808">
              <w:rPr>
                <w:rFonts w:ascii="Times New Roman" w:hAnsi="Times New Roman" w:eastAsia="Times New Roman" w:cs="Times New Roman"/>
                <w:b w:val="1"/>
                <w:bCs w:val="1"/>
                <w:sz w:val="20"/>
                <w:szCs w:val="20"/>
                <w:highlight w:val="yellow"/>
              </w:rPr>
              <w:t>, 2025</w:t>
            </w:r>
          </w:p>
          <w:p w:rsidRPr="006649B2" w:rsidR="719215FF" w:rsidP="719215FF" w:rsidRDefault="719215FF" w14:paraId="44682BD8" w14:textId="43FE8E6A">
            <w:pPr>
              <w:widowControl w:val="0"/>
              <w:spacing w:line="276" w:lineRule="auto"/>
              <w:jc w:val="both"/>
              <w:rPr>
                <w:rFonts w:ascii="Times New Roman" w:hAnsi="Times New Roman" w:eastAsia="Times New Roman" w:cs="Times New Roman"/>
                <w:sz w:val="20"/>
                <w:szCs w:val="20"/>
              </w:rPr>
            </w:pPr>
          </w:p>
        </w:tc>
        <w:tc>
          <w:tcPr>
            <w:tcW w:w="5910" w:type="dxa"/>
            <w:tcBorders>
              <w:top w:val="single" w:color="auto" w:sz="6" w:space="0"/>
              <w:left w:val="single" w:color="auto" w:sz="6" w:space="0"/>
              <w:bottom w:val="single" w:color="auto" w:sz="6" w:space="0"/>
              <w:right w:val="single" w:color="auto" w:sz="6" w:space="0"/>
            </w:tcBorders>
            <w:tcMar>
              <w:left w:w="105" w:type="dxa"/>
              <w:right w:w="105" w:type="dxa"/>
            </w:tcMar>
          </w:tcPr>
          <w:p w:rsidRPr="006649B2" w:rsidR="719215FF" w:rsidP="719215FF" w:rsidRDefault="719215FF" w14:paraId="770D1855" w14:textId="6C2C0241">
            <w:pPr>
              <w:widowControl w:val="0"/>
              <w:spacing w:line="276" w:lineRule="auto"/>
              <w:jc w:val="both"/>
              <w:rPr>
                <w:rFonts w:ascii="Times New Roman" w:hAnsi="Times New Roman" w:eastAsia="Times New Roman" w:cs="Times New Roman"/>
                <w:sz w:val="20"/>
                <w:szCs w:val="20"/>
              </w:rPr>
            </w:pPr>
            <w:r w:rsidRPr="006649B2">
              <w:rPr>
                <w:rFonts w:ascii="Times New Roman" w:hAnsi="Times New Roman" w:eastAsia="Times New Roman" w:cs="Times New Roman"/>
                <w:b/>
                <w:bCs/>
                <w:sz w:val="20"/>
                <w:szCs w:val="20"/>
              </w:rPr>
              <w:t>Tender packages pick up location:</w:t>
            </w:r>
          </w:p>
          <w:p w:rsidR="719215FF" w:rsidP="719215FF" w:rsidRDefault="719215FF" w14:paraId="4DA53159" w14:textId="6CFC0E8A">
            <w:pPr>
              <w:widowControl w:val="0"/>
              <w:spacing w:line="276" w:lineRule="auto"/>
              <w:jc w:val="both"/>
              <w:rPr>
                <w:rFonts w:ascii="Times New Roman" w:hAnsi="Times New Roman" w:eastAsia="Times New Roman" w:cs="Times New Roman"/>
                <w:b/>
                <w:bCs/>
                <w:sz w:val="20"/>
                <w:szCs w:val="20"/>
              </w:rPr>
            </w:pPr>
            <w:r w:rsidRPr="006649B2">
              <w:rPr>
                <w:rFonts w:ascii="Times New Roman" w:hAnsi="Times New Roman" w:eastAsia="Times New Roman" w:cs="Times New Roman"/>
                <w:b/>
                <w:bCs/>
                <w:sz w:val="20"/>
                <w:szCs w:val="20"/>
              </w:rPr>
              <w:t>Sudan</w:t>
            </w:r>
            <w:r w:rsidR="00202808">
              <w:rPr>
                <w:rFonts w:ascii="Times New Roman" w:hAnsi="Times New Roman" w:eastAsia="Times New Roman" w:cs="Times New Roman"/>
                <w:b/>
                <w:bCs/>
                <w:sz w:val="20"/>
                <w:szCs w:val="20"/>
              </w:rPr>
              <w:t>bid.com</w:t>
            </w:r>
            <w:r w:rsidRPr="006649B2">
              <w:rPr>
                <w:rFonts w:ascii="Times New Roman" w:hAnsi="Times New Roman" w:eastAsia="Times New Roman" w:cs="Times New Roman"/>
                <w:b/>
                <w:bCs/>
                <w:sz w:val="20"/>
                <w:szCs w:val="20"/>
              </w:rPr>
              <w:t xml:space="preserve"> </w:t>
            </w:r>
          </w:p>
          <w:p w:rsidRPr="006649B2" w:rsidR="00202808" w:rsidP="719215FF" w:rsidRDefault="00202808" w14:paraId="7D5E35AA" w14:textId="35AA5C25">
            <w:pPr>
              <w:widowControl w:val="0"/>
              <w:spacing w:line="276" w:lineRule="auto"/>
              <w:jc w:val="both"/>
              <w:rPr>
                <w:rFonts w:ascii="Times New Roman" w:hAnsi="Times New Roman" w:eastAsia="Times New Roman" w:cs="Times New Roman"/>
                <w:sz w:val="20"/>
                <w:szCs w:val="20"/>
              </w:rPr>
            </w:pPr>
            <w:r>
              <w:rPr>
                <w:rFonts w:ascii="Times New Roman" w:hAnsi="Times New Roman" w:eastAsia="Times New Roman" w:cs="Times New Roman"/>
                <w:b/>
                <w:bCs/>
                <w:sz w:val="20"/>
                <w:szCs w:val="20"/>
              </w:rPr>
              <w:t>Or</w:t>
            </w:r>
          </w:p>
          <w:p w:rsidRPr="006649B2" w:rsidR="719215FF" w:rsidP="719215FF" w:rsidRDefault="719215FF" w14:paraId="1D3479C0" w14:textId="2A392434">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Alight Nayla Office</w:t>
            </w:r>
          </w:p>
          <w:p w:rsidRPr="006649B2" w:rsidR="719215FF" w:rsidP="719215FF" w:rsidRDefault="719215FF" w14:paraId="08C1C771" w14:textId="24C85CD8">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 xml:space="preserve">House No 23 – Hay </w:t>
            </w:r>
            <w:proofErr w:type="spellStart"/>
            <w:r w:rsidRPr="006649B2">
              <w:rPr>
                <w:rFonts w:ascii="Times New Roman" w:hAnsi="Times New Roman" w:eastAsia="Times New Roman" w:cs="Times New Roman"/>
                <w:b/>
                <w:bCs/>
                <w:color w:val="000000" w:themeColor="text1"/>
                <w:sz w:val="20"/>
                <w:szCs w:val="20"/>
              </w:rPr>
              <w:t>Almazad</w:t>
            </w:r>
            <w:proofErr w:type="spellEnd"/>
            <w:r w:rsidRPr="006649B2">
              <w:rPr>
                <w:rFonts w:ascii="Times New Roman" w:hAnsi="Times New Roman" w:eastAsia="Times New Roman" w:cs="Times New Roman"/>
                <w:b/>
                <w:bCs/>
                <w:color w:val="000000" w:themeColor="text1"/>
                <w:sz w:val="20"/>
                <w:szCs w:val="20"/>
              </w:rPr>
              <w:t xml:space="preserve"> Nyala -South Darfur State, Sudan</w:t>
            </w:r>
          </w:p>
          <w:p w:rsidRPr="006649B2" w:rsidR="719215FF" w:rsidP="719215FF" w:rsidRDefault="719215FF" w14:paraId="79105BE4" w14:textId="083AE79B">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-OR-</w:t>
            </w:r>
          </w:p>
          <w:p w:rsidRPr="006649B2" w:rsidR="719215FF" w:rsidP="00202808" w:rsidRDefault="719215FF" w14:paraId="6A8D9B4E" w14:textId="25263292">
            <w:pPr>
              <w:widowControl w:val="0"/>
              <w:spacing w:line="276" w:lineRule="auto"/>
              <w:jc w:val="both"/>
              <w:rPr>
                <w:rFonts w:ascii="Times New Roman" w:hAnsi="Times New Roman" w:eastAsia="Times New Roman" w:cs="Times New Roman"/>
                <w:sz w:val="20"/>
                <w:szCs w:val="20"/>
              </w:rPr>
            </w:pPr>
          </w:p>
        </w:tc>
      </w:tr>
      <w:tr w:rsidRPr="006649B2" w:rsidR="719215FF" w:rsidTr="1A36C678" w14:paraId="179AF6AA" w14:textId="77777777">
        <w:trPr>
          <w:trHeight w:val="300"/>
        </w:trPr>
        <w:tc>
          <w:tcPr>
            <w:tcW w:w="3315" w:type="dxa"/>
            <w:tcBorders>
              <w:top w:val="single" w:color="auto" w:sz="6" w:space="0"/>
              <w:left w:val="single" w:color="auto" w:sz="6" w:space="0"/>
              <w:bottom w:val="single" w:color="auto" w:sz="6" w:space="0"/>
              <w:right w:val="single" w:color="auto" w:sz="6" w:space="0"/>
            </w:tcBorders>
            <w:tcMar>
              <w:left w:w="105" w:type="dxa"/>
              <w:right w:w="105" w:type="dxa"/>
            </w:tcMar>
          </w:tcPr>
          <w:p w:rsidRPr="006649B2" w:rsidR="719215FF" w:rsidP="719215FF" w:rsidRDefault="719215FF" w14:paraId="4F988D70" w14:textId="38B8369D">
            <w:pPr>
              <w:widowControl w:val="0"/>
              <w:spacing w:line="276" w:lineRule="auto"/>
              <w:jc w:val="both"/>
              <w:rPr>
                <w:rFonts w:ascii="Times New Roman" w:hAnsi="Times New Roman" w:eastAsia="Times New Roman" w:cs="Times New Roman"/>
                <w:sz w:val="20"/>
                <w:szCs w:val="20"/>
              </w:rPr>
            </w:pPr>
            <w:r w:rsidRPr="006649B2">
              <w:rPr>
                <w:rFonts w:ascii="Times New Roman" w:hAnsi="Times New Roman" w:eastAsia="Times New Roman" w:cs="Times New Roman"/>
                <w:b/>
                <w:bCs/>
                <w:sz w:val="20"/>
                <w:szCs w:val="20"/>
                <w:highlight w:val="yellow"/>
              </w:rPr>
              <w:t>Deadline for submission:</w:t>
            </w:r>
          </w:p>
          <w:p w:rsidRPr="006649B2" w:rsidR="719215FF" w:rsidP="719215FF" w:rsidRDefault="0009216A" w14:paraId="171ACD74" w14:textId="4A744187">
            <w:pPr>
              <w:widowControl w:val="0"/>
              <w:spacing w:line="276" w:lineRule="auto"/>
              <w:jc w:val="both"/>
              <w:rPr>
                <w:rFonts w:ascii="Times New Roman" w:hAnsi="Times New Roman" w:eastAsia="Times New Roman" w:cs="Times New Roman"/>
                <w:color w:val="000000" w:themeColor="text1"/>
                <w:sz w:val="20"/>
                <w:szCs w:val="20"/>
              </w:rPr>
            </w:pPr>
            <w:r w:rsidRPr="1A36C678" w:rsidR="0009216A">
              <w:rPr>
                <w:rFonts w:ascii="Times New Roman" w:hAnsi="Times New Roman" w:eastAsia="Times New Roman" w:cs="Times New Roman"/>
                <w:b w:val="1"/>
                <w:bCs w:val="1"/>
                <w:sz w:val="20"/>
                <w:szCs w:val="20"/>
                <w:highlight w:val="yellow"/>
              </w:rPr>
              <w:t>December 2</w:t>
            </w:r>
            <w:r w:rsidRPr="1A36C678" w:rsidR="0E8C441E">
              <w:rPr>
                <w:rFonts w:ascii="Times New Roman" w:hAnsi="Times New Roman" w:eastAsia="Times New Roman" w:cs="Times New Roman"/>
                <w:b w:val="1"/>
                <w:bCs w:val="1"/>
                <w:sz w:val="20"/>
                <w:szCs w:val="20"/>
                <w:highlight w:val="yellow"/>
              </w:rPr>
              <w:t>4</w:t>
            </w:r>
            <w:r w:rsidRPr="1A36C678" w:rsidR="0E8C441E">
              <w:rPr>
                <w:rFonts w:ascii="Times New Roman" w:hAnsi="Times New Roman" w:eastAsia="Times New Roman" w:cs="Times New Roman"/>
                <w:b w:val="1"/>
                <w:bCs w:val="1"/>
                <w:sz w:val="20"/>
                <w:szCs w:val="20"/>
                <w:highlight w:val="yellow"/>
                <w:vertAlign w:val="superscript"/>
              </w:rPr>
              <w:t>th</w:t>
            </w:r>
            <w:r w:rsidRPr="1A36C678" w:rsidR="0E8C441E">
              <w:rPr>
                <w:rFonts w:ascii="Times New Roman" w:hAnsi="Times New Roman" w:eastAsia="Times New Roman" w:cs="Times New Roman"/>
                <w:b w:val="1"/>
                <w:bCs w:val="1"/>
                <w:sz w:val="20"/>
                <w:szCs w:val="20"/>
                <w:highlight w:val="yellow"/>
                <w:vertAlign w:val="superscript"/>
              </w:rPr>
              <w:t xml:space="preserve"> </w:t>
            </w:r>
            <w:r w:rsidRPr="1A36C678" w:rsidR="719215FF">
              <w:rPr>
                <w:rFonts w:ascii="Times New Roman" w:hAnsi="Times New Roman" w:eastAsia="Times New Roman" w:cs="Times New Roman"/>
                <w:b w:val="1"/>
                <w:bCs w:val="1"/>
                <w:sz w:val="20"/>
                <w:szCs w:val="20"/>
                <w:highlight w:val="yellow"/>
              </w:rPr>
              <w:t>2025, 15</w:t>
            </w:r>
            <w:r w:rsidRPr="1A36C678" w:rsidR="719215FF">
              <w:rPr>
                <w:rFonts w:ascii="Times New Roman" w:hAnsi="Times New Roman" w:eastAsia="Times New Roman" w:cs="Times New Roman"/>
                <w:b w:val="1"/>
                <w:bCs w:val="1"/>
                <w:color w:val="000000" w:themeColor="text1" w:themeTint="FF" w:themeShade="FF"/>
                <w:sz w:val="20"/>
                <w:szCs w:val="20"/>
                <w:highlight w:val="yellow"/>
              </w:rPr>
              <w:t>:</w:t>
            </w:r>
            <w:r w:rsidRPr="1A36C678" w:rsidR="719215FF">
              <w:rPr>
                <w:rFonts w:ascii="Times New Roman" w:hAnsi="Times New Roman" w:eastAsia="Times New Roman" w:cs="Times New Roman"/>
                <w:b w:val="1"/>
                <w:bCs w:val="1"/>
                <w:sz w:val="20"/>
                <w:szCs w:val="20"/>
                <w:highlight w:val="yellow"/>
              </w:rPr>
              <w:t xml:space="preserve">00 </w:t>
            </w:r>
            <w:proofErr w:type="spellStart"/>
            <w:r w:rsidRPr="1A36C678" w:rsidR="719215FF">
              <w:rPr>
                <w:rFonts w:ascii="Times New Roman" w:hAnsi="Times New Roman" w:eastAsia="Times New Roman" w:cs="Times New Roman"/>
                <w:b w:val="1"/>
                <w:bCs w:val="1"/>
                <w:sz w:val="20"/>
                <w:szCs w:val="20"/>
                <w:highlight w:val="yellow"/>
              </w:rPr>
              <w:t>hrs</w:t>
            </w:r>
            <w:proofErr w:type="spellEnd"/>
            <w:r w:rsidRPr="1A36C678" w:rsidR="719215FF">
              <w:rPr>
                <w:rFonts w:ascii="Times New Roman" w:hAnsi="Times New Roman" w:eastAsia="Times New Roman" w:cs="Times New Roman"/>
                <w:b w:val="1"/>
                <w:bCs w:val="1"/>
                <w:color w:val="000000" w:themeColor="text1" w:themeTint="FF" w:themeShade="FF"/>
                <w:sz w:val="20"/>
                <w:szCs w:val="20"/>
                <w:highlight w:val="yellow"/>
              </w:rPr>
              <w:t xml:space="preserve"> Sudan Time</w:t>
            </w:r>
          </w:p>
        </w:tc>
        <w:tc>
          <w:tcPr>
            <w:tcW w:w="5910" w:type="dxa"/>
            <w:tcBorders>
              <w:top w:val="single" w:color="auto" w:sz="6" w:space="0"/>
              <w:left w:val="single" w:color="auto" w:sz="6" w:space="0"/>
              <w:bottom w:val="single" w:color="auto" w:sz="6" w:space="0"/>
              <w:right w:val="single" w:color="auto" w:sz="6" w:space="0"/>
            </w:tcBorders>
            <w:tcMar>
              <w:left w:w="105" w:type="dxa"/>
              <w:right w:w="105" w:type="dxa"/>
            </w:tcMar>
          </w:tcPr>
          <w:p w:rsidR="719215FF" w:rsidP="719215FF" w:rsidRDefault="719215FF" w14:paraId="6E0CC707" w14:textId="77777777">
            <w:pPr>
              <w:widowControl w:val="0"/>
              <w:spacing w:line="276" w:lineRule="auto"/>
              <w:jc w:val="both"/>
              <w:rPr>
                <w:rFonts w:ascii="Times New Roman" w:hAnsi="Times New Roman" w:eastAsia="Times New Roman" w:cs="Times New Roman"/>
                <w:b/>
                <w:bCs/>
                <w:sz w:val="20"/>
                <w:szCs w:val="20"/>
              </w:rPr>
            </w:pPr>
            <w:r w:rsidRPr="006649B2">
              <w:rPr>
                <w:rFonts w:ascii="Times New Roman" w:hAnsi="Times New Roman" w:eastAsia="Times New Roman" w:cs="Times New Roman"/>
                <w:sz w:val="20"/>
                <w:szCs w:val="20"/>
              </w:rPr>
              <w:t xml:space="preserve">For Physical submissions: Full bidding documents with attachment in sealed envelope to </w:t>
            </w:r>
            <w:r w:rsidRPr="006649B2">
              <w:rPr>
                <w:rFonts w:ascii="Times New Roman" w:hAnsi="Times New Roman" w:eastAsia="Times New Roman" w:cs="Times New Roman"/>
                <w:b/>
                <w:bCs/>
                <w:sz w:val="20"/>
                <w:szCs w:val="20"/>
              </w:rPr>
              <w:t>ALIGHT offices in N</w:t>
            </w:r>
            <w:r w:rsidR="00853CF5">
              <w:rPr>
                <w:rFonts w:ascii="Times New Roman" w:hAnsi="Times New Roman" w:eastAsia="Times New Roman" w:cs="Times New Roman"/>
                <w:b/>
                <w:bCs/>
                <w:sz w:val="20"/>
                <w:szCs w:val="20"/>
              </w:rPr>
              <w:t xml:space="preserve">yala </w:t>
            </w:r>
            <w:r w:rsidRPr="006649B2">
              <w:rPr>
                <w:rFonts w:ascii="Times New Roman" w:hAnsi="Times New Roman" w:eastAsia="Times New Roman" w:cs="Times New Roman"/>
                <w:b/>
                <w:bCs/>
                <w:sz w:val="20"/>
                <w:szCs w:val="20"/>
              </w:rPr>
              <w:t xml:space="preserve"> </w:t>
            </w:r>
            <w:r w:rsidR="00BA19EC">
              <w:rPr>
                <w:rFonts w:ascii="Times New Roman" w:hAnsi="Times New Roman" w:eastAsia="Times New Roman" w:cs="Times New Roman"/>
                <w:b/>
                <w:bCs/>
                <w:sz w:val="20"/>
                <w:szCs w:val="20"/>
              </w:rPr>
              <w:t xml:space="preserve">Or </w:t>
            </w:r>
          </w:p>
          <w:p w:rsidRPr="00231D9E" w:rsidR="00231D9E" w:rsidP="00231D9E" w:rsidRDefault="00231D9E" w14:paraId="304804B1" w14:textId="7DFA1D54">
            <w:pPr>
              <w:widowControl w:val="0"/>
              <w:spacing w:line="276" w:lineRule="auto"/>
              <w:jc w:val="both"/>
              <w:rPr>
                <w:rFonts w:ascii="Times New Roman" w:hAnsi="Times New Roman" w:eastAsia="Times New Roman" w:cs="Times New Roman"/>
                <w:b/>
                <w:bCs/>
                <w:sz w:val="20"/>
                <w:szCs w:val="20"/>
              </w:rPr>
            </w:pPr>
            <w:hyperlink r:id="rId12">
              <w:r w:rsidRPr="00231D9E">
                <w:rPr>
                  <w:rStyle w:val="Hyperlink"/>
                  <w:rFonts w:ascii="Times New Roman" w:hAnsi="Times New Roman" w:eastAsia="Times New Roman" w:cs="Times New Roman"/>
                  <w:b/>
                  <w:bCs/>
                  <w:sz w:val="20"/>
                  <w:szCs w:val="20"/>
                </w:rPr>
                <w:t>tender.sdn@wearealight.org</w:t>
              </w:r>
            </w:hyperlink>
          </w:p>
        </w:tc>
      </w:tr>
      <w:tr w:rsidRPr="006649B2" w:rsidR="719215FF" w:rsidTr="1A36C678" w14:paraId="05C028C0" w14:textId="77777777">
        <w:trPr>
          <w:trHeight w:val="300"/>
        </w:trPr>
        <w:tc>
          <w:tcPr>
            <w:tcW w:w="3315" w:type="dxa"/>
            <w:tcBorders>
              <w:top w:val="single" w:color="auto" w:sz="6" w:space="0"/>
              <w:left w:val="single" w:color="auto" w:sz="6" w:space="0"/>
              <w:bottom w:val="single" w:color="auto" w:sz="6" w:space="0"/>
              <w:right w:val="single" w:color="auto" w:sz="6" w:space="0"/>
            </w:tcBorders>
            <w:tcMar>
              <w:left w:w="105" w:type="dxa"/>
              <w:right w:w="105" w:type="dxa"/>
            </w:tcMar>
          </w:tcPr>
          <w:p w:rsidRPr="006649B2" w:rsidR="719215FF" w:rsidP="719215FF" w:rsidRDefault="719215FF" w14:paraId="77BB1ABC" w14:textId="0240CD14">
            <w:pPr>
              <w:widowControl w:val="0"/>
              <w:spacing w:line="276" w:lineRule="auto"/>
              <w:jc w:val="both"/>
              <w:rPr>
                <w:rFonts w:ascii="Times New Roman" w:hAnsi="Times New Roman" w:eastAsia="Times New Roman" w:cs="Times New Roman"/>
                <w:sz w:val="20"/>
                <w:szCs w:val="20"/>
              </w:rPr>
            </w:pPr>
            <w:r w:rsidRPr="006649B2">
              <w:rPr>
                <w:rFonts w:ascii="Times New Roman" w:hAnsi="Times New Roman" w:eastAsia="Times New Roman" w:cs="Times New Roman"/>
                <w:b/>
                <w:bCs/>
                <w:sz w:val="20"/>
                <w:szCs w:val="20"/>
              </w:rPr>
              <w:t>Sign Off Supplier Submission Slip</w:t>
            </w:r>
          </w:p>
        </w:tc>
        <w:tc>
          <w:tcPr>
            <w:tcW w:w="5910" w:type="dxa"/>
            <w:tcBorders>
              <w:top w:val="single" w:color="auto" w:sz="6" w:space="0"/>
              <w:left w:val="single" w:color="auto" w:sz="6" w:space="0"/>
              <w:bottom w:val="single" w:color="auto" w:sz="6" w:space="0"/>
              <w:right w:val="single" w:color="auto" w:sz="6" w:space="0"/>
            </w:tcBorders>
            <w:tcMar>
              <w:left w:w="105" w:type="dxa"/>
              <w:right w:w="105" w:type="dxa"/>
            </w:tcMar>
          </w:tcPr>
          <w:p w:rsidRPr="006649B2" w:rsidR="719215FF" w:rsidP="719215FF" w:rsidRDefault="719215FF" w14:paraId="00859C3B" w14:textId="5635FB32">
            <w:pPr>
              <w:widowControl w:val="0"/>
              <w:spacing w:line="276" w:lineRule="auto"/>
              <w:jc w:val="both"/>
              <w:rPr>
                <w:rFonts w:ascii="Times New Roman" w:hAnsi="Times New Roman" w:eastAsia="Times New Roman" w:cs="Times New Roman"/>
                <w:sz w:val="20"/>
                <w:szCs w:val="20"/>
              </w:rPr>
            </w:pPr>
            <w:r w:rsidRPr="006649B2">
              <w:rPr>
                <w:rFonts w:ascii="Times New Roman" w:hAnsi="Times New Roman" w:eastAsia="Times New Roman" w:cs="Times New Roman"/>
                <w:sz w:val="20"/>
                <w:szCs w:val="20"/>
              </w:rPr>
              <w:t xml:space="preserve">While handing over tender Package: Please request to sign off Supplier Submission Slip </w:t>
            </w:r>
          </w:p>
        </w:tc>
      </w:tr>
    </w:tbl>
    <w:p w:rsidRPr="006649B2" w:rsidR="00674320" w:rsidP="719215FF" w:rsidRDefault="00674320" w14:paraId="02E4A53F" w14:textId="0AF534F7">
      <w:pPr>
        <w:widowControl w:val="0"/>
        <w:spacing w:line="276" w:lineRule="auto"/>
        <w:jc w:val="both"/>
        <w:rPr>
          <w:rFonts w:ascii="Times New Roman" w:hAnsi="Times New Roman" w:eastAsia="Times New Roman" w:cs="Times New Roman"/>
          <w:color w:val="000000" w:themeColor="text1"/>
          <w:sz w:val="20"/>
          <w:szCs w:val="20"/>
        </w:rPr>
      </w:pPr>
    </w:p>
    <w:p w:rsidRPr="006649B2" w:rsidR="00674320" w:rsidP="719215FF" w:rsidRDefault="0F32B26B" w14:paraId="7C7A7D8F" w14:textId="063B3EB1">
      <w:pPr>
        <w:spacing w:line="276" w:lineRule="auto"/>
        <w:jc w:val="both"/>
        <w:rPr>
          <w:rFonts w:ascii="Times New Roman" w:hAnsi="Times New Roman" w:eastAsia="Times New Roman" w:cs="Times New Roman"/>
          <w:color w:val="000000" w:themeColor="text1"/>
          <w:sz w:val="20"/>
          <w:szCs w:val="20"/>
        </w:rPr>
      </w:pPr>
      <w:r w:rsidRPr="73A98DF9" w:rsidR="0F32B26B">
        <w:rPr>
          <w:rFonts w:ascii="Times New Roman" w:hAnsi="Times New Roman" w:eastAsia="Times New Roman" w:cs="Times New Roman"/>
          <w:b w:val="1"/>
          <w:bCs w:val="1"/>
          <w:color w:val="000000" w:themeColor="text1" w:themeTint="FF" w:themeShade="FF"/>
          <w:sz w:val="20"/>
          <w:szCs w:val="20"/>
        </w:rPr>
        <w:t xml:space="preserve">5.1 Bid Submission Instruction: The documents must be filled out and </w:t>
      </w:r>
      <w:r w:rsidRPr="73A98DF9" w:rsidR="0F32B26B">
        <w:rPr>
          <w:rFonts w:ascii="Times New Roman" w:hAnsi="Times New Roman" w:eastAsia="Times New Roman" w:cs="Times New Roman"/>
          <w:b w:val="1"/>
          <w:bCs w:val="1"/>
          <w:color w:val="000000" w:themeColor="text1" w:themeTint="FF" w:themeShade="FF"/>
          <w:sz w:val="20"/>
          <w:szCs w:val="20"/>
        </w:rPr>
        <w:t>submitted</w:t>
      </w:r>
      <w:r w:rsidRPr="73A98DF9" w:rsidR="0F32B26B">
        <w:rPr>
          <w:rFonts w:ascii="Times New Roman" w:hAnsi="Times New Roman" w:eastAsia="Times New Roman" w:cs="Times New Roman"/>
          <w:b w:val="1"/>
          <w:bCs w:val="1"/>
          <w:color w:val="000000" w:themeColor="text1" w:themeTint="FF" w:themeShade="FF"/>
          <w:sz w:val="20"/>
          <w:szCs w:val="20"/>
        </w:rPr>
        <w:t xml:space="preserve"> to the office listed above in a SEALED Envelope on or before </w:t>
      </w:r>
      <w:r w:rsidRPr="73A98DF9" w:rsidR="00A05540">
        <w:rPr>
          <w:rFonts w:ascii="Times New Roman" w:hAnsi="Times New Roman" w:eastAsia="Times New Roman" w:cs="Times New Roman"/>
          <w:b w:val="1"/>
          <w:bCs w:val="1"/>
          <w:color w:val="000000" w:themeColor="text1" w:themeTint="FF" w:themeShade="FF"/>
          <w:sz w:val="20"/>
          <w:szCs w:val="20"/>
          <w:highlight w:val="yellow"/>
        </w:rPr>
        <w:t>December 2</w:t>
      </w:r>
      <w:r w:rsidRPr="73A98DF9" w:rsidR="7CB527D0">
        <w:rPr>
          <w:rFonts w:ascii="Times New Roman" w:hAnsi="Times New Roman" w:eastAsia="Times New Roman" w:cs="Times New Roman"/>
          <w:b w:val="1"/>
          <w:bCs w:val="1"/>
          <w:color w:val="000000" w:themeColor="text1" w:themeTint="FF" w:themeShade="FF"/>
          <w:sz w:val="20"/>
          <w:szCs w:val="20"/>
          <w:highlight w:val="yellow"/>
        </w:rPr>
        <w:t xml:space="preserve">4th </w:t>
      </w:r>
      <w:r w:rsidRPr="73A98DF9" w:rsidR="00231D9E">
        <w:rPr>
          <w:rFonts w:ascii="Times New Roman" w:hAnsi="Times New Roman" w:eastAsia="Times New Roman" w:cs="Times New Roman"/>
          <w:b w:val="1"/>
          <w:bCs w:val="1"/>
          <w:color w:val="000000" w:themeColor="text1" w:themeTint="FF" w:themeShade="FF"/>
          <w:sz w:val="20"/>
          <w:szCs w:val="20"/>
          <w:highlight w:val="yellow"/>
        </w:rPr>
        <w:t>, 2025</w:t>
      </w:r>
      <w:r w:rsidRPr="73A98DF9" w:rsidR="0F32B26B">
        <w:rPr>
          <w:rFonts w:ascii="Times New Roman" w:hAnsi="Times New Roman" w:eastAsia="Times New Roman" w:cs="Times New Roman"/>
          <w:b w:val="1"/>
          <w:bCs w:val="1"/>
          <w:color w:val="000000" w:themeColor="text1" w:themeTint="FF" w:themeShade="FF"/>
          <w:sz w:val="20"/>
          <w:szCs w:val="20"/>
        </w:rPr>
        <w:t xml:space="preserve">. </w:t>
      </w:r>
      <w:r w:rsidRPr="73A98DF9" w:rsidR="0F32B26B">
        <w:rPr>
          <w:rFonts w:ascii="Times New Roman" w:hAnsi="Times New Roman" w:eastAsia="Times New Roman" w:cs="Times New Roman"/>
          <w:color w:val="000000" w:themeColor="text1" w:themeTint="FF" w:themeShade="FF"/>
          <w:sz w:val="20"/>
          <w:szCs w:val="20"/>
        </w:rPr>
        <w:t>The Envelope should be clearly marked with the precise reference of the invitation to which it is in response and the name of the applicant.</w:t>
      </w:r>
      <w:r w:rsidRPr="73A98DF9" w:rsidR="0F32B26B">
        <w:rPr>
          <w:rFonts w:ascii="Times New Roman" w:hAnsi="Times New Roman" w:eastAsia="Times New Roman" w:cs="Times New Roman"/>
          <w:color w:val="000000" w:themeColor="text1" w:themeTint="FF" w:themeShade="FF"/>
          <w:sz w:val="20"/>
          <w:szCs w:val="20"/>
        </w:rPr>
        <w:t xml:space="preserve"> </w:t>
      </w:r>
      <w:r w:rsidRPr="73A98DF9" w:rsidR="0F32B26B">
        <w:rPr>
          <w:rFonts w:ascii="Times New Roman" w:hAnsi="Times New Roman" w:eastAsia="Times New Roman" w:cs="Times New Roman"/>
          <w:color w:val="000000" w:themeColor="text1" w:themeTint="FF" w:themeShade="FF"/>
          <w:sz w:val="20"/>
          <w:szCs w:val="20"/>
        </w:rPr>
        <w:t xml:space="preserve">Tenders delivered after the specified time will not be accepted. </w:t>
      </w:r>
    </w:p>
    <w:p w:rsidRPr="006649B2" w:rsidR="00674320" w:rsidP="719215FF" w:rsidRDefault="0F32B26B" w14:paraId="1D7E01B3" w14:textId="2A15E6C8">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5.2 Bid Opening</w:t>
      </w:r>
      <w:r w:rsidRPr="006649B2">
        <w:rPr>
          <w:rFonts w:ascii="Times New Roman" w:hAnsi="Times New Roman" w:eastAsia="Times New Roman" w:cs="Times New Roman"/>
          <w:color w:val="000000" w:themeColor="text1"/>
          <w:sz w:val="20"/>
          <w:szCs w:val="20"/>
        </w:rPr>
        <w:t xml:space="preserve">: The bids will be opened and reviewed in the presence of the Tender Committee of ALIGHT International. The applicant’s name, the bid prices, the total amount of the bid, any discounts and such other information that the </w:t>
      </w:r>
      <w:r w:rsidRPr="006649B2">
        <w:rPr>
          <w:rFonts w:ascii="Times New Roman" w:hAnsi="Times New Roman" w:eastAsia="Times New Roman" w:cs="Times New Roman"/>
          <w:color w:val="000000" w:themeColor="text1"/>
          <w:sz w:val="20"/>
          <w:szCs w:val="20"/>
        </w:rPr>
        <w:t>Committee may consider appropriate will  be announced and registered in the minutes.</w:t>
      </w:r>
      <w:r w:rsidRPr="006649B2">
        <w:rPr>
          <w:rFonts w:ascii="Times New Roman" w:hAnsi="Times New Roman" w:eastAsia="Times New Roman" w:cs="Times New Roman"/>
          <w:b/>
          <w:bCs/>
          <w:color w:val="000000" w:themeColor="text1"/>
          <w:sz w:val="20"/>
          <w:szCs w:val="20"/>
        </w:rPr>
        <w:t xml:space="preserve"> </w:t>
      </w:r>
    </w:p>
    <w:p w:rsidR="006649B2" w:rsidP="719215FF" w:rsidRDefault="006649B2" w14:paraId="420AA5F9" w14:textId="77777777">
      <w:pPr>
        <w:widowControl w:val="0"/>
        <w:spacing w:before="120" w:line="276" w:lineRule="auto"/>
        <w:jc w:val="both"/>
        <w:rPr>
          <w:rFonts w:ascii="Times New Roman" w:hAnsi="Times New Roman" w:eastAsia="Times New Roman" w:cs="Times New Roman"/>
          <w:b/>
          <w:bCs/>
          <w:color w:val="000000" w:themeColor="text1"/>
          <w:sz w:val="20"/>
          <w:szCs w:val="20"/>
          <w:u w:val="single"/>
        </w:rPr>
      </w:pPr>
    </w:p>
    <w:p w:rsidRPr="006649B2" w:rsidR="00674320" w:rsidP="719215FF" w:rsidRDefault="0F32B26B" w14:paraId="275DDF40" w14:textId="4D4097C1">
      <w:pPr>
        <w:widowControl w:val="0"/>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5.3TENDER TIMELINE:</w:t>
      </w:r>
    </w:p>
    <w:p w:rsidRPr="006649B2" w:rsidR="00674320" w:rsidP="719215FF" w:rsidRDefault="00674320" w14:paraId="5AFB29F7" w14:textId="2A335929">
      <w:pPr>
        <w:widowControl w:val="0"/>
        <w:spacing w:line="276" w:lineRule="auto"/>
        <w:jc w:val="both"/>
        <w:rPr>
          <w:rFonts w:ascii="Times New Roman" w:hAnsi="Times New Roman" w:eastAsia="Times New Roman" w:cs="Times New Roman"/>
          <w:color w:val="000000" w:themeColor="text1"/>
          <w:sz w:val="20"/>
          <w:szCs w:val="20"/>
        </w:rPr>
      </w:pPr>
    </w:p>
    <w:tbl>
      <w:tblPr>
        <w:tblW w:w="0" w:type="auto"/>
        <w:tblInd w:w="825"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4560"/>
        <w:gridCol w:w="4380"/>
      </w:tblGrid>
      <w:tr w:rsidRPr="006649B2" w:rsidR="719215FF" w:rsidTr="73A98DF9" w14:paraId="04C88CA8" w14:textId="77777777">
        <w:trPr>
          <w:trHeight w:val="300"/>
        </w:trPr>
        <w:tc>
          <w:tcPr>
            <w:tcW w:w="456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719215FF" w14:paraId="583C37F9" w14:textId="4277471C">
            <w:pPr>
              <w:spacing w:after="120" w:line="276" w:lineRule="auto"/>
              <w:ind w:left="270" w:hanging="27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Activity</w:t>
            </w:r>
          </w:p>
        </w:tc>
        <w:tc>
          <w:tcPr>
            <w:tcW w:w="438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719215FF" w14:paraId="64743270" w14:textId="5BBFAD46">
            <w:pPr>
              <w:spacing w:after="120" w:line="276" w:lineRule="auto"/>
              <w:ind w:left="270" w:hanging="27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Date</w:t>
            </w:r>
          </w:p>
        </w:tc>
      </w:tr>
      <w:tr w:rsidRPr="006649B2" w:rsidR="719215FF" w:rsidTr="73A98DF9" w14:paraId="64CF0A94" w14:textId="77777777">
        <w:trPr>
          <w:trHeight w:val="300"/>
        </w:trPr>
        <w:tc>
          <w:tcPr>
            <w:tcW w:w="456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719215FF" w14:paraId="3EAF1D77" w14:textId="224F4991">
            <w:pPr>
              <w:spacing w:after="120" w:line="276" w:lineRule="auto"/>
              <w:ind w:left="270" w:hanging="27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highlight w:val="yellow"/>
              </w:rPr>
              <w:t>Invitation to Tender</w:t>
            </w:r>
            <w:r w:rsidRPr="006649B2">
              <w:rPr>
                <w:sz w:val="20"/>
                <w:szCs w:val="20"/>
              </w:rPr>
              <w:tab/>
            </w:r>
          </w:p>
        </w:tc>
        <w:tc>
          <w:tcPr>
            <w:tcW w:w="438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006B5036" w14:paraId="0531101F" w14:textId="7BE539F1">
            <w:pPr>
              <w:spacing w:after="120" w:line="276" w:lineRule="auto"/>
              <w:ind w:left="270" w:hanging="270"/>
              <w:rPr>
                <w:rFonts w:ascii="Times New Roman" w:hAnsi="Times New Roman" w:eastAsia="Times New Roman" w:cs="Times New Roman"/>
                <w:color w:val="000000" w:themeColor="text1"/>
                <w:sz w:val="20"/>
                <w:szCs w:val="20"/>
              </w:rPr>
            </w:pPr>
            <w:r w:rsidRPr="73A98DF9" w:rsidR="006B5036">
              <w:rPr>
                <w:rFonts w:ascii="Times New Roman" w:hAnsi="Times New Roman" w:eastAsia="Times New Roman" w:cs="Times New Roman"/>
                <w:color w:val="000000" w:themeColor="text1" w:themeTint="FF" w:themeShade="FF"/>
                <w:sz w:val="20"/>
                <w:szCs w:val="20"/>
                <w:highlight w:val="yellow"/>
              </w:rPr>
              <w:t>December 1</w:t>
            </w:r>
            <w:r w:rsidRPr="73A98DF9" w:rsidR="447E2EF5">
              <w:rPr>
                <w:rFonts w:ascii="Times New Roman" w:hAnsi="Times New Roman" w:eastAsia="Times New Roman" w:cs="Times New Roman"/>
                <w:color w:val="000000" w:themeColor="text1" w:themeTint="FF" w:themeShade="FF"/>
                <w:sz w:val="20"/>
                <w:szCs w:val="20"/>
                <w:highlight w:val="yellow"/>
              </w:rPr>
              <w:t>5</w:t>
            </w:r>
            <w:r w:rsidRPr="73A98DF9" w:rsidR="006B5036">
              <w:rPr>
                <w:rFonts w:ascii="Times New Roman" w:hAnsi="Times New Roman" w:eastAsia="Times New Roman" w:cs="Times New Roman"/>
                <w:color w:val="000000" w:themeColor="text1" w:themeTint="FF" w:themeShade="FF"/>
                <w:sz w:val="20"/>
                <w:szCs w:val="20"/>
                <w:highlight w:val="yellow"/>
                <w:vertAlign w:val="superscript"/>
              </w:rPr>
              <w:t>th</w:t>
            </w:r>
            <w:r w:rsidRPr="73A98DF9" w:rsidR="006B5036">
              <w:rPr>
                <w:rFonts w:ascii="Times New Roman" w:hAnsi="Times New Roman" w:eastAsia="Times New Roman" w:cs="Times New Roman"/>
                <w:color w:val="000000" w:themeColor="text1" w:themeTint="FF" w:themeShade="FF"/>
                <w:sz w:val="20"/>
                <w:szCs w:val="20"/>
                <w:highlight w:val="yellow"/>
              </w:rPr>
              <w:t xml:space="preserve"> </w:t>
            </w:r>
            <w:r w:rsidRPr="73A98DF9" w:rsidR="719215FF">
              <w:rPr>
                <w:rFonts w:ascii="Times New Roman" w:hAnsi="Times New Roman" w:eastAsia="Times New Roman" w:cs="Times New Roman"/>
                <w:color w:val="000000" w:themeColor="text1" w:themeTint="FF" w:themeShade="FF"/>
                <w:sz w:val="20"/>
                <w:szCs w:val="20"/>
                <w:highlight w:val="yellow"/>
              </w:rPr>
              <w:t>2025</w:t>
            </w:r>
          </w:p>
        </w:tc>
      </w:tr>
      <w:tr w:rsidRPr="006649B2" w:rsidR="719215FF" w:rsidTr="73A98DF9" w14:paraId="2ABBA696" w14:textId="77777777">
        <w:trPr>
          <w:trHeight w:val="300"/>
        </w:trPr>
        <w:tc>
          <w:tcPr>
            <w:tcW w:w="456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719215FF" w14:paraId="0C423057" w14:textId="3DBE98F7">
            <w:pPr>
              <w:spacing w:after="120" w:line="276" w:lineRule="auto"/>
              <w:ind w:left="270" w:hanging="27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highlight w:val="yellow"/>
              </w:rPr>
              <w:t>Last day to Collect bid document</w:t>
            </w:r>
          </w:p>
        </w:tc>
        <w:tc>
          <w:tcPr>
            <w:tcW w:w="438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00AB489A" w14:paraId="7FFCE9E8" w14:textId="096D3E80">
            <w:pPr>
              <w:spacing w:after="120" w:line="276" w:lineRule="auto"/>
              <w:ind w:left="270" w:hanging="270"/>
              <w:rPr>
                <w:rFonts w:ascii="Times New Roman" w:hAnsi="Times New Roman" w:eastAsia="Times New Roman" w:cs="Times New Roman"/>
                <w:color w:val="000000" w:themeColor="text1"/>
                <w:sz w:val="20"/>
                <w:szCs w:val="20"/>
              </w:rPr>
            </w:pPr>
            <w:r w:rsidRPr="73A98DF9" w:rsidR="00AB489A">
              <w:rPr>
                <w:rFonts w:ascii="Times New Roman" w:hAnsi="Times New Roman" w:eastAsia="Times New Roman" w:cs="Times New Roman"/>
                <w:color w:val="000000" w:themeColor="text1" w:themeTint="FF" w:themeShade="FF"/>
                <w:sz w:val="20"/>
                <w:szCs w:val="20"/>
                <w:highlight w:val="yellow"/>
              </w:rPr>
              <w:t>December 2</w:t>
            </w:r>
            <w:r w:rsidRPr="73A98DF9" w:rsidR="7CC9E35C">
              <w:rPr>
                <w:rFonts w:ascii="Times New Roman" w:hAnsi="Times New Roman" w:eastAsia="Times New Roman" w:cs="Times New Roman"/>
                <w:color w:val="000000" w:themeColor="text1" w:themeTint="FF" w:themeShade="FF"/>
                <w:sz w:val="20"/>
                <w:szCs w:val="20"/>
                <w:highlight w:val="yellow"/>
              </w:rPr>
              <w:t>3</w:t>
            </w:r>
            <w:r w:rsidRPr="73A98DF9" w:rsidR="00AB489A">
              <w:rPr>
                <w:rFonts w:ascii="Times New Roman" w:hAnsi="Times New Roman" w:eastAsia="Times New Roman" w:cs="Times New Roman"/>
                <w:color w:val="000000" w:themeColor="text1" w:themeTint="FF" w:themeShade="FF"/>
                <w:sz w:val="20"/>
                <w:szCs w:val="20"/>
                <w:highlight w:val="yellow"/>
                <w:vertAlign w:val="superscript"/>
              </w:rPr>
              <w:t>nd</w:t>
            </w:r>
            <w:r w:rsidRPr="73A98DF9" w:rsidR="00AB489A">
              <w:rPr>
                <w:rFonts w:ascii="Times New Roman" w:hAnsi="Times New Roman" w:eastAsia="Times New Roman" w:cs="Times New Roman"/>
                <w:color w:val="000000" w:themeColor="text1" w:themeTint="FF" w:themeShade="FF"/>
                <w:sz w:val="20"/>
                <w:szCs w:val="20"/>
                <w:highlight w:val="yellow"/>
              </w:rPr>
              <w:t xml:space="preserve"> </w:t>
            </w:r>
            <w:r w:rsidRPr="73A98DF9" w:rsidR="719215FF">
              <w:rPr>
                <w:rFonts w:ascii="Times New Roman" w:hAnsi="Times New Roman" w:eastAsia="Times New Roman" w:cs="Times New Roman"/>
                <w:color w:val="000000" w:themeColor="text1" w:themeTint="FF" w:themeShade="FF"/>
                <w:sz w:val="20"/>
                <w:szCs w:val="20"/>
                <w:highlight w:val="yellow"/>
              </w:rPr>
              <w:t xml:space="preserve"> 2025</w:t>
            </w:r>
          </w:p>
        </w:tc>
      </w:tr>
      <w:tr w:rsidRPr="006649B2" w:rsidR="719215FF" w:rsidTr="73A98DF9" w14:paraId="6D854B48" w14:textId="77777777">
        <w:trPr>
          <w:trHeight w:val="300"/>
        </w:trPr>
        <w:tc>
          <w:tcPr>
            <w:tcW w:w="456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719215FF" w14:paraId="17DC6BE7" w14:textId="7848CB9B">
            <w:pPr>
              <w:spacing w:after="120" w:line="276" w:lineRule="auto"/>
              <w:ind w:left="270" w:hanging="27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highlight w:val="yellow"/>
              </w:rPr>
              <w:t>Last day of submission of Bids</w:t>
            </w:r>
          </w:p>
        </w:tc>
        <w:tc>
          <w:tcPr>
            <w:tcW w:w="438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0078681A" w14:paraId="5F3080C7" w14:textId="39D98E4A">
            <w:pPr>
              <w:spacing w:after="120" w:line="276" w:lineRule="auto"/>
              <w:ind w:left="270" w:hanging="270"/>
              <w:rPr>
                <w:rFonts w:ascii="Times New Roman" w:hAnsi="Times New Roman" w:eastAsia="Times New Roman" w:cs="Times New Roman"/>
                <w:color w:val="000000" w:themeColor="text1"/>
                <w:sz w:val="20"/>
                <w:szCs w:val="20"/>
              </w:rPr>
            </w:pPr>
            <w:r w:rsidRPr="73A98DF9" w:rsidR="0078681A">
              <w:rPr>
                <w:rFonts w:ascii="Times New Roman" w:hAnsi="Times New Roman" w:eastAsia="Times New Roman" w:cs="Times New Roman"/>
                <w:color w:val="000000" w:themeColor="text1" w:themeTint="FF" w:themeShade="FF"/>
                <w:sz w:val="20"/>
                <w:szCs w:val="20"/>
                <w:highlight w:val="yellow"/>
              </w:rPr>
              <w:t>December 2</w:t>
            </w:r>
            <w:r w:rsidRPr="73A98DF9" w:rsidR="0EFACB50">
              <w:rPr>
                <w:rFonts w:ascii="Times New Roman" w:hAnsi="Times New Roman" w:eastAsia="Times New Roman" w:cs="Times New Roman"/>
                <w:color w:val="000000" w:themeColor="text1" w:themeTint="FF" w:themeShade="FF"/>
                <w:sz w:val="20"/>
                <w:szCs w:val="20"/>
                <w:highlight w:val="yellow"/>
              </w:rPr>
              <w:t>4</w:t>
            </w:r>
            <w:r w:rsidRPr="73A98DF9" w:rsidR="0078681A">
              <w:rPr>
                <w:rFonts w:ascii="Times New Roman" w:hAnsi="Times New Roman" w:eastAsia="Times New Roman" w:cs="Times New Roman"/>
                <w:color w:val="000000" w:themeColor="text1" w:themeTint="FF" w:themeShade="FF"/>
                <w:sz w:val="20"/>
                <w:szCs w:val="20"/>
                <w:highlight w:val="yellow"/>
                <w:vertAlign w:val="superscript"/>
              </w:rPr>
              <w:t>rd</w:t>
            </w:r>
            <w:r w:rsidRPr="73A98DF9" w:rsidR="00C67FB1">
              <w:rPr>
                <w:rFonts w:ascii="Times New Roman" w:hAnsi="Times New Roman" w:eastAsia="Times New Roman" w:cs="Times New Roman"/>
                <w:color w:val="000000" w:themeColor="text1" w:themeTint="FF" w:themeShade="FF"/>
                <w:sz w:val="20"/>
                <w:szCs w:val="20"/>
                <w:highlight w:val="yellow"/>
              </w:rPr>
              <w:t>, 2025</w:t>
            </w:r>
            <w:r w:rsidRPr="73A98DF9" w:rsidR="719215FF">
              <w:rPr>
                <w:rFonts w:ascii="Times New Roman" w:hAnsi="Times New Roman" w:eastAsia="Times New Roman" w:cs="Times New Roman"/>
                <w:color w:val="000000" w:themeColor="text1" w:themeTint="FF" w:themeShade="FF"/>
                <w:sz w:val="20"/>
                <w:szCs w:val="20"/>
                <w:highlight w:val="yellow"/>
              </w:rPr>
              <w:t>, 15:00 hrs. Sudan Time</w:t>
            </w:r>
          </w:p>
        </w:tc>
      </w:tr>
      <w:tr w:rsidRPr="006649B2" w:rsidR="719215FF" w:rsidTr="73A98DF9" w14:paraId="6E854253" w14:textId="77777777">
        <w:trPr>
          <w:trHeight w:val="300"/>
        </w:trPr>
        <w:tc>
          <w:tcPr>
            <w:tcW w:w="456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719215FF" w14:paraId="1100C760" w14:textId="53BBABC3">
            <w:pPr>
              <w:spacing w:after="120" w:line="276" w:lineRule="auto"/>
              <w:ind w:left="270" w:hanging="27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highlight w:val="yellow"/>
              </w:rPr>
              <w:t>Opening of tenders</w:t>
            </w:r>
          </w:p>
        </w:tc>
        <w:tc>
          <w:tcPr>
            <w:tcW w:w="438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007569FD" w14:paraId="0828B2E4" w14:textId="0360400E">
            <w:pPr>
              <w:spacing w:after="120" w:line="276" w:lineRule="auto"/>
              <w:ind w:left="270" w:hanging="270"/>
              <w:rPr>
                <w:rFonts w:ascii="Times New Roman" w:hAnsi="Times New Roman" w:eastAsia="Times New Roman" w:cs="Times New Roman"/>
                <w:color w:val="000000" w:themeColor="text1"/>
                <w:sz w:val="20"/>
                <w:szCs w:val="20"/>
              </w:rPr>
            </w:pPr>
            <w:r w:rsidRPr="73A98DF9" w:rsidR="007569FD">
              <w:rPr>
                <w:rFonts w:ascii="Times New Roman" w:hAnsi="Times New Roman" w:eastAsia="Times New Roman" w:cs="Times New Roman"/>
                <w:color w:val="000000" w:themeColor="text1" w:themeTint="FF" w:themeShade="FF"/>
                <w:sz w:val="20"/>
                <w:szCs w:val="20"/>
                <w:highlight w:val="yellow"/>
              </w:rPr>
              <w:t>December 2</w:t>
            </w:r>
            <w:r w:rsidRPr="73A98DF9" w:rsidR="37C8B302">
              <w:rPr>
                <w:rFonts w:ascii="Times New Roman" w:hAnsi="Times New Roman" w:eastAsia="Times New Roman" w:cs="Times New Roman"/>
                <w:color w:val="000000" w:themeColor="text1" w:themeTint="FF" w:themeShade="FF"/>
                <w:sz w:val="20"/>
                <w:szCs w:val="20"/>
                <w:highlight w:val="yellow"/>
              </w:rPr>
              <w:t>5</w:t>
            </w:r>
            <w:r w:rsidRPr="73A98DF9" w:rsidR="007569FD">
              <w:rPr>
                <w:rFonts w:ascii="Times New Roman" w:hAnsi="Times New Roman" w:eastAsia="Times New Roman" w:cs="Times New Roman"/>
                <w:color w:val="000000" w:themeColor="text1" w:themeTint="FF" w:themeShade="FF"/>
                <w:sz w:val="20"/>
                <w:szCs w:val="20"/>
                <w:highlight w:val="yellow"/>
                <w:vertAlign w:val="superscript"/>
              </w:rPr>
              <w:t>th</w:t>
            </w:r>
            <w:r w:rsidRPr="73A98DF9" w:rsidR="719215FF">
              <w:rPr>
                <w:rFonts w:ascii="Times New Roman" w:hAnsi="Times New Roman" w:eastAsia="Times New Roman" w:cs="Times New Roman"/>
                <w:color w:val="000000" w:themeColor="text1" w:themeTint="FF" w:themeShade="FF"/>
                <w:sz w:val="20"/>
                <w:szCs w:val="20"/>
                <w:highlight w:val="yellow"/>
              </w:rPr>
              <w:t>, 2025.</w:t>
            </w:r>
          </w:p>
        </w:tc>
      </w:tr>
      <w:tr w:rsidRPr="006649B2" w:rsidR="719215FF" w:rsidTr="73A98DF9" w14:paraId="3E678F7B" w14:textId="77777777">
        <w:trPr>
          <w:trHeight w:val="300"/>
        </w:trPr>
        <w:tc>
          <w:tcPr>
            <w:tcW w:w="456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719215FF" w14:paraId="18E1413B" w14:textId="58D6BF64">
            <w:pPr>
              <w:spacing w:after="120" w:line="276" w:lineRule="auto"/>
              <w:ind w:left="270" w:hanging="27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highlight w:val="yellow"/>
              </w:rPr>
              <w:t>Tender Review Committee</w:t>
            </w:r>
          </w:p>
          <w:p w:rsidRPr="006649B2" w:rsidR="719215FF" w:rsidP="719215FF" w:rsidRDefault="719215FF" w14:paraId="4F6DA169" w14:textId="41C2D122">
            <w:pPr>
              <w:spacing w:after="120" w:line="276" w:lineRule="auto"/>
              <w:ind w:left="270" w:hanging="27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highlight w:val="yellow"/>
              </w:rPr>
              <w:t>Bid clarifications as required</w:t>
            </w:r>
          </w:p>
        </w:tc>
        <w:tc>
          <w:tcPr>
            <w:tcW w:w="438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007569FD" w14:paraId="4DD5E79F" w14:textId="266638F1">
            <w:pPr>
              <w:spacing w:after="120" w:line="276" w:lineRule="auto"/>
              <w:ind w:left="270" w:hanging="270"/>
              <w:rPr>
                <w:rFonts w:ascii="Times New Roman" w:hAnsi="Times New Roman" w:eastAsia="Times New Roman" w:cs="Times New Roman"/>
                <w:color w:val="000000" w:themeColor="text1"/>
                <w:sz w:val="20"/>
                <w:szCs w:val="20"/>
              </w:rPr>
            </w:pPr>
            <w:r w:rsidRPr="73A98DF9" w:rsidR="007569FD">
              <w:rPr>
                <w:rFonts w:ascii="Times New Roman" w:hAnsi="Times New Roman" w:eastAsia="Times New Roman" w:cs="Times New Roman"/>
                <w:color w:val="000000" w:themeColor="text1" w:themeTint="FF" w:themeShade="FF"/>
                <w:sz w:val="20"/>
                <w:szCs w:val="20"/>
                <w:highlight w:val="yellow"/>
              </w:rPr>
              <w:t>December 2</w:t>
            </w:r>
            <w:r w:rsidRPr="73A98DF9" w:rsidR="7708CEB6">
              <w:rPr>
                <w:rFonts w:ascii="Times New Roman" w:hAnsi="Times New Roman" w:eastAsia="Times New Roman" w:cs="Times New Roman"/>
                <w:color w:val="000000" w:themeColor="text1" w:themeTint="FF" w:themeShade="FF"/>
                <w:sz w:val="20"/>
                <w:szCs w:val="20"/>
                <w:highlight w:val="yellow"/>
              </w:rPr>
              <w:t>7</w:t>
            </w:r>
            <w:r w:rsidRPr="73A98DF9" w:rsidR="007569FD">
              <w:rPr>
                <w:rFonts w:ascii="Times New Roman" w:hAnsi="Times New Roman" w:eastAsia="Times New Roman" w:cs="Times New Roman"/>
                <w:color w:val="000000" w:themeColor="text1" w:themeTint="FF" w:themeShade="FF"/>
                <w:sz w:val="20"/>
                <w:szCs w:val="20"/>
                <w:highlight w:val="yellow"/>
                <w:vertAlign w:val="superscript"/>
              </w:rPr>
              <w:t>th</w:t>
            </w:r>
            <w:r w:rsidRPr="73A98DF9" w:rsidR="719215FF">
              <w:rPr>
                <w:rFonts w:ascii="Times New Roman" w:hAnsi="Times New Roman" w:eastAsia="Times New Roman" w:cs="Times New Roman"/>
                <w:color w:val="000000" w:themeColor="text1" w:themeTint="FF" w:themeShade="FF"/>
                <w:sz w:val="20"/>
                <w:szCs w:val="20"/>
                <w:highlight w:val="yellow"/>
              </w:rPr>
              <w:t>, 2025.</w:t>
            </w:r>
          </w:p>
          <w:p w:rsidRPr="006649B2" w:rsidR="719215FF" w:rsidP="719215FF" w:rsidRDefault="719215FF" w14:paraId="55E9DBD9" w14:textId="576B1F1E">
            <w:pPr>
              <w:spacing w:after="120" w:line="276" w:lineRule="auto"/>
              <w:ind w:left="270" w:hanging="270"/>
              <w:rPr>
                <w:rFonts w:ascii="Times New Roman" w:hAnsi="Times New Roman" w:eastAsia="Times New Roman" w:cs="Times New Roman"/>
                <w:color w:val="000000" w:themeColor="text1"/>
                <w:sz w:val="20"/>
                <w:szCs w:val="20"/>
              </w:rPr>
            </w:pPr>
          </w:p>
        </w:tc>
      </w:tr>
      <w:tr w:rsidRPr="006649B2" w:rsidR="719215FF" w:rsidTr="73A98DF9" w14:paraId="1E866A9D" w14:textId="77777777">
        <w:trPr>
          <w:trHeight w:val="300"/>
        </w:trPr>
        <w:tc>
          <w:tcPr>
            <w:tcW w:w="456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719215FF" w14:paraId="361A65F1" w14:textId="18013624">
            <w:pPr>
              <w:spacing w:after="120" w:line="276" w:lineRule="auto"/>
              <w:ind w:left="270" w:hanging="27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highlight w:val="yellow"/>
              </w:rPr>
              <w:t>Award Contract and "Go-Live" with Supplier</w:t>
            </w:r>
          </w:p>
        </w:tc>
        <w:tc>
          <w:tcPr>
            <w:tcW w:w="438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00D7405B" w14:paraId="4A95CB1B" w14:textId="77588B21">
            <w:pPr>
              <w:spacing w:after="120" w:line="276" w:lineRule="auto"/>
              <w:ind w:left="270" w:hanging="270"/>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highlight w:val="yellow"/>
              </w:rPr>
              <w:t>January 8</w:t>
            </w:r>
            <w:r w:rsidRPr="00D7405B">
              <w:rPr>
                <w:rFonts w:ascii="Times New Roman" w:hAnsi="Times New Roman" w:eastAsia="Times New Roman" w:cs="Times New Roman"/>
                <w:color w:val="000000" w:themeColor="text1"/>
                <w:sz w:val="20"/>
                <w:szCs w:val="20"/>
                <w:highlight w:val="yellow"/>
                <w:vertAlign w:val="superscript"/>
              </w:rPr>
              <w:t>th</w:t>
            </w:r>
            <w:r w:rsidRPr="006649B2" w:rsidR="719215FF">
              <w:rPr>
                <w:rFonts w:ascii="Times New Roman" w:hAnsi="Times New Roman" w:eastAsia="Times New Roman" w:cs="Times New Roman"/>
                <w:color w:val="000000" w:themeColor="text1"/>
                <w:sz w:val="20"/>
                <w:szCs w:val="20"/>
                <w:highlight w:val="yellow"/>
              </w:rPr>
              <w:t>, 202</w:t>
            </w:r>
            <w:r>
              <w:rPr>
                <w:rFonts w:ascii="Times New Roman" w:hAnsi="Times New Roman" w:eastAsia="Times New Roman" w:cs="Times New Roman"/>
                <w:color w:val="000000" w:themeColor="text1"/>
                <w:sz w:val="20"/>
                <w:szCs w:val="20"/>
              </w:rPr>
              <w:t>6</w:t>
            </w:r>
          </w:p>
        </w:tc>
      </w:tr>
      <w:tr w:rsidRPr="006649B2" w:rsidR="719215FF" w:rsidTr="73A98DF9" w14:paraId="7519F4AC" w14:textId="77777777">
        <w:trPr>
          <w:trHeight w:val="300"/>
        </w:trPr>
        <w:tc>
          <w:tcPr>
            <w:tcW w:w="456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719215FF" w14:paraId="0FA0F683" w14:textId="55AC4258">
            <w:pPr>
              <w:spacing w:after="120" w:line="276" w:lineRule="auto"/>
              <w:ind w:left="270" w:hanging="27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highlight w:val="yellow"/>
              </w:rPr>
              <w:t>Deadline for 100% delivery</w:t>
            </w:r>
            <w:r w:rsidRPr="006649B2">
              <w:rPr>
                <w:rFonts w:ascii="Times New Roman" w:hAnsi="Times New Roman" w:eastAsia="Times New Roman" w:cs="Times New Roman"/>
                <w:color w:val="000000" w:themeColor="text1"/>
                <w:sz w:val="20"/>
                <w:szCs w:val="20"/>
              </w:rPr>
              <w:t xml:space="preserve"> </w:t>
            </w:r>
          </w:p>
        </w:tc>
        <w:tc>
          <w:tcPr>
            <w:tcW w:w="4380" w:type="dxa"/>
            <w:tcBorders>
              <w:top w:val="single" w:color="auto" w:sz="6" w:space="0"/>
              <w:left w:val="single" w:color="auto" w:sz="6" w:space="0"/>
              <w:bottom w:val="single" w:color="auto" w:sz="6" w:space="0"/>
              <w:right w:val="single" w:color="auto" w:sz="6" w:space="0"/>
            </w:tcBorders>
            <w:tcMar>
              <w:left w:w="90" w:type="dxa"/>
              <w:right w:w="90" w:type="dxa"/>
            </w:tcMar>
          </w:tcPr>
          <w:p w:rsidRPr="006649B2" w:rsidR="719215FF" w:rsidP="719215FF" w:rsidRDefault="00D7405B" w14:paraId="37FBEB69" w14:textId="78472F5D">
            <w:pPr>
              <w:spacing w:after="120" w:line="276" w:lineRule="auto"/>
              <w:ind w:left="270" w:hanging="270"/>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highlight w:val="yellow"/>
              </w:rPr>
              <w:t>Two</w:t>
            </w:r>
            <w:r w:rsidRPr="006649B2" w:rsidR="719215FF">
              <w:rPr>
                <w:rFonts w:ascii="Times New Roman" w:hAnsi="Times New Roman" w:eastAsia="Times New Roman" w:cs="Times New Roman"/>
                <w:color w:val="000000" w:themeColor="text1"/>
                <w:sz w:val="20"/>
                <w:szCs w:val="20"/>
                <w:highlight w:val="yellow"/>
              </w:rPr>
              <w:t xml:space="preserve"> weeks after contract</w:t>
            </w:r>
          </w:p>
        </w:tc>
      </w:tr>
    </w:tbl>
    <w:p w:rsidRPr="006649B2" w:rsidR="00674320" w:rsidP="719215FF" w:rsidRDefault="0F32B26B" w14:paraId="4AEF08B5" w14:textId="124CC5AD">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 xml:space="preserve">  </w:t>
      </w:r>
    </w:p>
    <w:p w:rsidRPr="006649B2" w:rsidR="00674320" w:rsidP="719215FF" w:rsidRDefault="0F32B26B" w14:paraId="272BE765" w14:textId="6E42A9BE">
      <w:pPr>
        <w:widowControl w:val="0"/>
        <w:tabs>
          <w:tab w:val="left" w:pos="360"/>
        </w:tabs>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6.BID CRITERIA &amp; EVALUATION:</w:t>
      </w:r>
    </w:p>
    <w:p w:rsidRPr="006649B2" w:rsidR="00674320" w:rsidP="719215FF" w:rsidRDefault="0F32B26B" w14:paraId="3A054435" w14:textId="67F06AC0">
      <w:pPr>
        <w:widowControl w:val="0"/>
        <w:spacing w:before="240" w:line="276" w:lineRule="auto"/>
        <w:ind w:left="-90" w:firstLine="9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 xml:space="preserve"> Specific Eligibility Criteria:</w:t>
      </w:r>
    </w:p>
    <w:p w:rsidRPr="006649B2" w:rsidR="00674320" w:rsidP="719215FF" w:rsidRDefault="0F32B26B" w14:paraId="06BB044D" w14:textId="76EB607F">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Eligibility criteria must be met, and the corresponding supporting documents listed below under “Tender Submittals” </w:t>
      </w:r>
      <w:r w:rsidRPr="006649B2">
        <w:rPr>
          <w:rFonts w:ascii="Times New Roman" w:hAnsi="Times New Roman" w:eastAsia="Times New Roman" w:cs="Times New Roman"/>
          <w:b/>
          <w:bCs/>
          <w:color w:val="000000" w:themeColor="text1"/>
          <w:sz w:val="20"/>
          <w:szCs w:val="20"/>
          <w:u w:val="single"/>
        </w:rPr>
        <w:t>must</w:t>
      </w:r>
      <w:r w:rsidRPr="006649B2">
        <w:rPr>
          <w:rFonts w:ascii="Times New Roman" w:hAnsi="Times New Roman" w:eastAsia="Times New Roman" w:cs="Times New Roman"/>
          <w:b/>
          <w:bCs/>
          <w:color w:val="000000" w:themeColor="text1"/>
          <w:sz w:val="20"/>
          <w:szCs w:val="20"/>
        </w:rPr>
        <w:t xml:space="preserve"> </w:t>
      </w:r>
      <w:r w:rsidRPr="006649B2">
        <w:rPr>
          <w:rFonts w:ascii="Times New Roman" w:hAnsi="Times New Roman" w:eastAsia="Times New Roman" w:cs="Times New Roman"/>
          <w:color w:val="000000" w:themeColor="text1"/>
          <w:sz w:val="20"/>
          <w:szCs w:val="20"/>
        </w:rPr>
        <w:t xml:space="preserve">be submitted with offers. Vendors who do not submit these documents may be </w:t>
      </w:r>
      <w:r w:rsidRPr="006649B2">
        <w:rPr>
          <w:rFonts w:ascii="Times New Roman" w:hAnsi="Times New Roman" w:eastAsia="Times New Roman" w:cs="Times New Roman"/>
          <w:b/>
          <w:bCs/>
          <w:color w:val="000000" w:themeColor="text1"/>
          <w:sz w:val="20"/>
          <w:szCs w:val="20"/>
        </w:rPr>
        <w:t>D</w:t>
      </w:r>
      <w:r w:rsidRPr="006649B2">
        <w:rPr>
          <w:rFonts w:ascii="Times New Roman" w:hAnsi="Times New Roman" w:eastAsia="Times New Roman" w:cs="Times New Roman"/>
          <w:b/>
          <w:bCs/>
          <w:color w:val="000000" w:themeColor="text1"/>
          <w:sz w:val="20"/>
          <w:szCs w:val="20"/>
          <w:u w:val="single"/>
        </w:rPr>
        <w:t>isqualified</w:t>
      </w:r>
      <w:r w:rsidRPr="006649B2">
        <w:rPr>
          <w:rFonts w:ascii="Times New Roman" w:hAnsi="Times New Roman" w:eastAsia="Times New Roman" w:cs="Times New Roman"/>
          <w:b/>
          <w:bCs/>
          <w:color w:val="000000" w:themeColor="text1"/>
          <w:sz w:val="20"/>
          <w:szCs w:val="20"/>
        </w:rPr>
        <w:t xml:space="preserve"> </w:t>
      </w:r>
      <w:r w:rsidRPr="006649B2">
        <w:rPr>
          <w:rFonts w:ascii="Times New Roman" w:hAnsi="Times New Roman" w:eastAsia="Times New Roman" w:cs="Times New Roman"/>
          <w:color w:val="000000" w:themeColor="text1"/>
          <w:sz w:val="20"/>
          <w:szCs w:val="20"/>
        </w:rPr>
        <w:t>from any further technical or financial evaluation.</w:t>
      </w:r>
    </w:p>
    <w:p w:rsidRPr="006649B2" w:rsidR="00674320" w:rsidP="719215FF" w:rsidRDefault="0F32B26B" w14:paraId="6E7CD6C7" w14:textId="55933B55">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 xml:space="preserve">Eligibility/Mandatory Criteria: </w:t>
      </w:r>
    </w:p>
    <w:p w:rsidRPr="006649B2" w:rsidR="00674320" w:rsidP="719215FF" w:rsidRDefault="0F32B26B" w14:paraId="3CCB0542" w14:textId="09327066">
      <w:pPr>
        <w:tabs>
          <w:tab w:val="left" w:pos="450"/>
        </w:tabs>
        <w:spacing w:line="276" w:lineRule="auto"/>
        <w:ind w:left="180" w:right="9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Evidence of registration in</w:t>
      </w:r>
      <w:r w:rsidRPr="006649B2">
        <w:rPr>
          <w:rFonts w:ascii="Times New Roman" w:hAnsi="Times New Roman" w:eastAsia="Times New Roman" w:cs="Times New Roman"/>
          <w:b/>
          <w:bCs/>
          <w:color w:val="000000" w:themeColor="text1"/>
          <w:sz w:val="20"/>
          <w:szCs w:val="20"/>
        </w:rPr>
        <w:t xml:space="preserve"> Sudan – Certificate of Business Registration.</w:t>
      </w:r>
    </w:p>
    <w:p w:rsidRPr="006649B2" w:rsidR="00674320" w:rsidP="719215FF" w:rsidRDefault="0F32B26B" w14:paraId="0C104DC4" w14:textId="7370C4E6">
      <w:pPr>
        <w:pStyle w:val="ListParagraph"/>
        <w:numPr>
          <w:ilvl w:val="0"/>
          <w:numId w:val="14"/>
        </w:numPr>
        <w:tabs>
          <w:tab w:val="left" w:pos="450"/>
          <w:tab w:val="left" w:pos="7440"/>
        </w:tabs>
        <w:spacing w:line="276" w:lineRule="auto"/>
        <w:ind w:right="9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 xml:space="preserve">Tax Identification Number (TIN)/Value Added Tax (VAT) </w:t>
      </w:r>
      <w:r w:rsidRPr="006649B2">
        <w:rPr>
          <w:rFonts w:ascii="Times New Roman" w:hAnsi="Times New Roman" w:eastAsia="Times New Roman" w:cs="Times New Roman"/>
          <w:color w:val="000000" w:themeColor="text1"/>
          <w:sz w:val="20"/>
          <w:szCs w:val="20"/>
        </w:rPr>
        <w:t>Registration Certificate, whichever is applicable.</w:t>
      </w:r>
      <w:r w:rsidRPr="006649B2">
        <w:rPr>
          <w:rFonts w:ascii="Times New Roman" w:hAnsi="Times New Roman" w:eastAsia="Times New Roman" w:cs="Times New Roman"/>
          <w:b/>
          <w:bCs/>
          <w:color w:val="000000" w:themeColor="text1"/>
          <w:sz w:val="20"/>
          <w:szCs w:val="20"/>
        </w:rPr>
        <w:t xml:space="preserve">  </w:t>
      </w:r>
    </w:p>
    <w:p w:rsidRPr="006649B2" w:rsidR="00674320" w:rsidP="719215FF" w:rsidRDefault="0F32B26B" w14:paraId="742890D5" w14:textId="3EB66CE6">
      <w:pPr>
        <w:pStyle w:val="ListParagraph"/>
        <w:numPr>
          <w:ilvl w:val="0"/>
          <w:numId w:val="14"/>
        </w:numPr>
        <w:tabs>
          <w:tab w:val="left" w:pos="450"/>
          <w:tab w:val="left" w:pos="7440"/>
        </w:tabs>
        <w:spacing w:line="276" w:lineRule="auto"/>
        <w:ind w:right="9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Tax Clearance Certificate</w:t>
      </w:r>
      <w:r w:rsidRPr="006649B2">
        <w:rPr>
          <w:rFonts w:ascii="Times New Roman" w:hAnsi="Times New Roman" w:eastAsia="Times New Roman" w:cs="Times New Roman"/>
          <w:color w:val="000000" w:themeColor="text1"/>
          <w:sz w:val="20"/>
          <w:szCs w:val="20"/>
        </w:rPr>
        <w:t xml:space="preserve"> if any.</w:t>
      </w:r>
    </w:p>
    <w:p w:rsidRPr="006649B2" w:rsidR="00674320" w:rsidP="719215FF" w:rsidRDefault="0F32B26B" w14:paraId="25766F1F" w14:textId="12CF3CF3">
      <w:pPr>
        <w:pStyle w:val="ListParagraph"/>
        <w:numPr>
          <w:ilvl w:val="0"/>
          <w:numId w:val="14"/>
        </w:numPr>
        <w:tabs>
          <w:tab w:val="left" w:pos="450"/>
          <w:tab w:val="left" w:pos="7440"/>
        </w:tabs>
        <w:spacing w:line="276" w:lineRule="auto"/>
        <w:ind w:right="9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Completed Tender Documents, Bidders Response Form &amp; Filled RFQ</w:t>
      </w:r>
    </w:p>
    <w:p w:rsidRPr="006649B2" w:rsidR="00674320" w:rsidP="719215FF" w:rsidRDefault="0F32B26B" w14:paraId="617D5971" w14:textId="03016159">
      <w:pPr>
        <w:pStyle w:val="ListParagraph"/>
        <w:numPr>
          <w:ilvl w:val="0"/>
          <w:numId w:val="14"/>
        </w:numPr>
        <w:tabs>
          <w:tab w:val="left" w:pos="450"/>
          <w:tab w:val="left" w:pos="7440"/>
        </w:tabs>
        <w:spacing w:line="276" w:lineRule="auto"/>
        <w:ind w:right="9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 xml:space="preserve">Compliance to Alight Policies – </w:t>
      </w:r>
      <w:r w:rsidRPr="006649B2">
        <w:rPr>
          <w:rFonts w:ascii="Times New Roman" w:hAnsi="Times New Roman" w:eastAsia="Times New Roman" w:cs="Times New Roman"/>
          <w:color w:val="000000" w:themeColor="text1"/>
          <w:sz w:val="20"/>
          <w:szCs w:val="20"/>
          <w:highlight w:val="yellow"/>
        </w:rPr>
        <w:t>Signed copy of Alights’ Child Safeguarding, Anti-Corruption, IAPG Guidelines for Suppliers, and Conflict of Interest policies.</w:t>
      </w:r>
      <w:r w:rsidRPr="006649B2">
        <w:rPr>
          <w:rFonts w:ascii="Times New Roman" w:hAnsi="Times New Roman" w:eastAsia="Times New Roman" w:cs="Times New Roman"/>
          <w:b/>
          <w:bCs/>
          <w:color w:val="000000" w:themeColor="text1"/>
          <w:sz w:val="20"/>
          <w:szCs w:val="20"/>
        </w:rPr>
        <w:t xml:space="preserve">     </w:t>
      </w:r>
      <w:r w:rsidRPr="006649B2">
        <w:rPr>
          <w:rFonts w:ascii="Times New Roman" w:hAnsi="Times New Roman" w:eastAsia="Times New Roman" w:cs="Times New Roman"/>
          <w:color w:val="000000" w:themeColor="text1"/>
          <w:sz w:val="20"/>
          <w:szCs w:val="20"/>
        </w:rPr>
        <w:t xml:space="preserve">   </w:t>
      </w:r>
    </w:p>
    <w:p w:rsidRPr="006649B2" w:rsidR="00674320" w:rsidP="719215FF" w:rsidRDefault="0F32B26B" w14:paraId="43125532" w14:textId="73AEBD57">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Bid Evaluation Criteria:</w:t>
      </w:r>
    </w:p>
    <w:p w:rsidRPr="006649B2" w:rsidR="00674320" w:rsidP="004060AB" w:rsidRDefault="0F32B26B" w14:paraId="30757F7B" w14:textId="359D7017">
      <w:p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a</w:t>
      </w:r>
      <w:r w:rsidR="004060AB">
        <w:rPr>
          <w:rFonts w:ascii="Times New Roman" w:hAnsi="Times New Roman" w:eastAsia="Times New Roman" w:cs="Times New Roman"/>
          <w:b/>
          <w:bCs/>
          <w:color w:val="000000" w:themeColor="text1"/>
          <w:sz w:val="20"/>
          <w:szCs w:val="20"/>
        </w:rPr>
        <w:t xml:space="preserve">. </w:t>
      </w:r>
      <w:r w:rsidRPr="006649B2">
        <w:rPr>
          <w:rFonts w:ascii="Times New Roman" w:hAnsi="Times New Roman" w:eastAsia="Times New Roman" w:cs="Times New Roman"/>
          <w:b/>
          <w:bCs/>
          <w:color w:val="000000" w:themeColor="text1"/>
          <w:sz w:val="20"/>
          <w:szCs w:val="20"/>
        </w:rPr>
        <w:t>Technical Evaluation 30%:</w:t>
      </w:r>
      <w:r w:rsidRPr="006649B2">
        <w:rPr>
          <w:rFonts w:ascii="Times New Roman" w:hAnsi="Times New Roman" w:eastAsia="Times New Roman" w:cs="Times New Roman"/>
          <w:color w:val="000000" w:themeColor="text1"/>
          <w:sz w:val="20"/>
          <w:szCs w:val="20"/>
        </w:rPr>
        <w:t xml:space="preserve"> The offers will first be evaluated on technical merits. The technical evaluation assesses the capacity of the company to provide a Hight quality Items.</w:t>
      </w:r>
    </w:p>
    <w:p w:rsidRPr="006649B2" w:rsidR="00674320" w:rsidP="719215FF" w:rsidRDefault="0F32B26B" w14:paraId="38381D5F" w14:textId="276B2525">
      <w:pPr>
        <w:spacing w:line="276" w:lineRule="auto"/>
        <w:ind w:left="360" w:hanging="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b. Financial Evaluation 60%:</w:t>
      </w:r>
      <w:r w:rsidRPr="006649B2">
        <w:rPr>
          <w:rFonts w:ascii="Times New Roman" w:hAnsi="Times New Roman" w:eastAsia="Times New Roman" w:cs="Times New Roman"/>
          <w:color w:val="000000" w:themeColor="text1"/>
          <w:sz w:val="20"/>
          <w:szCs w:val="20"/>
        </w:rPr>
        <w:t xml:space="preserve"> The financial evaluation subject to the technical evaluation is based on the cost of the assignment given in the tender. </w:t>
      </w:r>
    </w:p>
    <w:p w:rsidRPr="006649B2" w:rsidR="00674320" w:rsidP="719215FF" w:rsidRDefault="0F32B26B" w14:paraId="276521E3" w14:textId="44A3837D">
      <w:pPr>
        <w:spacing w:line="276" w:lineRule="auto"/>
        <w:ind w:left="360" w:hanging="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c.</w:t>
      </w:r>
      <w:r w:rsidRPr="006649B2">
        <w:rPr>
          <w:rFonts w:ascii="Times New Roman" w:hAnsi="Times New Roman" w:eastAsia="Times New Roman" w:cs="Times New Roman"/>
          <w:color w:val="000000" w:themeColor="text1"/>
          <w:sz w:val="20"/>
          <w:szCs w:val="20"/>
        </w:rPr>
        <w:t xml:space="preserve"> </w:t>
      </w:r>
      <w:r w:rsidRPr="006649B2">
        <w:rPr>
          <w:rFonts w:ascii="Times New Roman" w:hAnsi="Times New Roman" w:eastAsia="Times New Roman" w:cs="Times New Roman"/>
          <w:b/>
          <w:bCs/>
          <w:color w:val="000000" w:themeColor="text1"/>
          <w:sz w:val="20"/>
          <w:szCs w:val="20"/>
        </w:rPr>
        <w:t>Other Evaluations 10%:</w:t>
      </w:r>
      <w:r w:rsidRPr="006649B2">
        <w:rPr>
          <w:rFonts w:ascii="Times New Roman" w:hAnsi="Times New Roman" w:eastAsia="Times New Roman" w:cs="Times New Roman"/>
          <w:color w:val="000000" w:themeColor="text1"/>
          <w:sz w:val="20"/>
          <w:szCs w:val="20"/>
        </w:rPr>
        <w:t xml:space="preserve"> After ranking companies according to financial and technical criteria, the Tender Committee may consider other criteria, including but not limited to record of past performance, integrity, samples and community rapport, when assigning companies to the designated short list.</w:t>
      </w:r>
    </w:p>
    <w:p w:rsidR="000106D5" w:rsidP="719215FF" w:rsidRDefault="000106D5" w14:paraId="4FAC0255" w14:textId="77777777">
      <w:pPr>
        <w:widowControl w:val="0"/>
        <w:spacing w:before="120" w:line="276" w:lineRule="auto"/>
        <w:ind w:left="360" w:hanging="360"/>
        <w:jc w:val="both"/>
        <w:rPr>
          <w:rFonts w:ascii="Times New Roman" w:hAnsi="Times New Roman" w:eastAsia="Times New Roman" w:cs="Times New Roman"/>
          <w:color w:val="000000" w:themeColor="text1"/>
          <w:sz w:val="20"/>
          <w:szCs w:val="20"/>
        </w:rPr>
      </w:pPr>
    </w:p>
    <w:p w:rsidR="000106D5" w:rsidP="719215FF" w:rsidRDefault="000106D5" w14:paraId="49173653" w14:textId="77777777">
      <w:pPr>
        <w:widowControl w:val="0"/>
        <w:spacing w:before="120" w:line="276" w:lineRule="auto"/>
        <w:ind w:left="360" w:hanging="360"/>
        <w:jc w:val="both"/>
        <w:rPr>
          <w:rFonts w:ascii="Times New Roman" w:hAnsi="Times New Roman" w:eastAsia="Times New Roman" w:cs="Times New Roman"/>
          <w:color w:val="000000" w:themeColor="text1"/>
          <w:sz w:val="20"/>
          <w:szCs w:val="20"/>
        </w:rPr>
      </w:pPr>
    </w:p>
    <w:p w:rsidRPr="006649B2" w:rsidR="00674320" w:rsidP="719215FF" w:rsidRDefault="0F32B26B" w14:paraId="76ABAB14" w14:textId="14E24FAC">
      <w:pPr>
        <w:widowControl w:val="0"/>
        <w:spacing w:before="120" w:line="276" w:lineRule="auto"/>
        <w:ind w:left="360" w:hanging="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When analyzing the Bids, ALIGHT will consider the following documents</w:t>
      </w:r>
    </w:p>
    <w:p w:rsidR="00674320" w:rsidP="719215FF" w:rsidRDefault="0F32B26B" w14:paraId="78FD6298" w14:textId="7C23D65E">
      <w:pPr>
        <w:pStyle w:val="ListParagraph"/>
        <w:widowControl w:val="0"/>
        <w:numPr>
          <w:ilvl w:val="0"/>
          <w:numId w:val="13"/>
        </w:numPr>
        <w:pBdr>
          <w:top w:val="nil"/>
          <w:left w:val="nil"/>
          <w:bottom w:val="nil"/>
          <w:right w:val="nil"/>
          <w:between w:val="nil"/>
        </w:pBdr>
        <w:spacing w:line="276" w:lineRule="auto"/>
        <w:ind w:left="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Company Profile</w:t>
      </w:r>
    </w:p>
    <w:p w:rsidRPr="006649B2" w:rsidR="00D21F20" w:rsidP="719215FF" w:rsidRDefault="00BB06A7" w14:paraId="16BEBA04" w14:textId="2FC27C3F">
      <w:pPr>
        <w:pStyle w:val="ListParagraph"/>
        <w:widowControl w:val="0"/>
        <w:numPr>
          <w:ilvl w:val="0"/>
          <w:numId w:val="13"/>
        </w:numPr>
        <w:pBdr>
          <w:top w:val="nil"/>
          <w:left w:val="nil"/>
          <w:bottom w:val="nil"/>
          <w:right w:val="nil"/>
          <w:between w:val="nil"/>
        </w:pBdr>
        <w:spacing w:line="276" w:lineRule="auto"/>
        <w:ind w:left="360"/>
        <w:jc w:val="both"/>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Supplies </w:t>
      </w:r>
      <w:r w:rsidR="00D21F20">
        <w:rPr>
          <w:rFonts w:ascii="Times New Roman" w:hAnsi="Times New Roman" w:eastAsia="Times New Roman" w:cs="Times New Roman"/>
          <w:color w:val="000000" w:themeColor="text1"/>
          <w:sz w:val="20"/>
          <w:szCs w:val="20"/>
        </w:rPr>
        <w:t xml:space="preserve">Sources </w:t>
      </w:r>
      <w:r w:rsidR="000F36FD">
        <w:rPr>
          <w:rFonts w:ascii="Times New Roman" w:hAnsi="Times New Roman" w:eastAsia="Times New Roman" w:cs="Times New Roman"/>
          <w:color w:val="000000" w:themeColor="text1"/>
          <w:sz w:val="20"/>
          <w:szCs w:val="20"/>
        </w:rPr>
        <w:t xml:space="preserve">certificate </w:t>
      </w:r>
    </w:p>
    <w:p w:rsidRPr="006649B2" w:rsidR="00674320" w:rsidP="719215FF" w:rsidRDefault="0F32B26B" w14:paraId="0BBBA196" w14:textId="3E4F9D36">
      <w:pPr>
        <w:pStyle w:val="ListParagraph"/>
        <w:widowControl w:val="0"/>
        <w:numPr>
          <w:ilvl w:val="0"/>
          <w:numId w:val="13"/>
        </w:numPr>
        <w:pBdr>
          <w:top w:val="nil"/>
          <w:left w:val="nil"/>
          <w:bottom w:val="nil"/>
          <w:right w:val="nil"/>
          <w:between w:val="nil"/>
        </w:pBdr>
        <w:spacing w:line="276" w:lineRule="auto"/>
        <w:ind w:left="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References from previous work projects (including contact information)</w:t>
      </w:r>
    </w:p>
    <w:p w:rsidRPr="006649B2" w:rsidR="00674320" w:rsidP="719215FF" w:rsidRDefault="0F32B26B" w14:paraId="4FEBAE69" w14:textId="3D2B8C3E">
      <w:pPr>
        <w:pStyle w:val="ListParagraph"/>
        <w:widowControl w:val="0"/>
        <w:numPr>
          <w:ilvl w:val="0"/>
          <w:numId w:val="13"/>
        </w:numPr>
        <w:pBdr>
          <w:top w:val="nil"/>
          <w:left w:val="nil"/>
          <w:bottom w:val="nil"/>
          <w:right w:val="nil"/>
          <w:between w:val="nil"/>
        </w:pBdr>
        <w:spacing w:line="276" w:lineRule="auto"/>
        <w:ind w:left="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Relevant Work Experience (Past 2 years’ experience, please attach copy of past contracts or Work Completion certificates issued by a client)</w:t>
      </w:r>
    </w:p>
    <w:p w:rsidRPr="006649B2" w:rsidR="00674320" w:rsidP="719215FF" w:rsidRDefault="0F32B26B" w14:paraId="352A90D1" w14:textId="25E549A4">
      <w:pPr>
        <w:pStyle w:val="ListParagraph"/>
        <w:widowControl w:val="0"/>
        <w:numPr>
          <w:ilvl w:val="0"/>
          <w:numId w:val="13"/>
        </w:numPr>
        <w:pBdr>
          <w:top w:val="nil"/>
          <w:left w:val="nil"/>
          <w:bottom w:val="nil"/>
          <w:right w:val="nil"/>
          <w:between w:val="nil"/>
        </w:pBdr>
        <w:spacing w:line="276" w:lineRule="auto"/>
        <w:ind w:left="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Delivery terms/Delivery schedule </w:t>
      </w:r>
    </w:p>
    <w:p w:rsidRPr="006649B2" w:rsidR="00674320" w:rsidP="719215FF" w:rsidRDefault="0F32B26B" w14:paraId="15E015D1" w14:textId="1B384B18">
      <w:pPr>
        <w:pStyle w:val="ListParagraph"/>
        <w:numPr>
          <w:ilvl w:val="0"/>
          <w:numId w:val="13"/>
        </w:numPr>
        <w:spacing w:line="276" w:lineRule="auto"/>
        <w:ind w:left="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Financial offer provided.</w:t>
      </w:r>
    </w:p>
    <w:p w:rsidRPr="006649B2" w:rsidR="00674320" w:rsidP="719215FF" w:rsidRDefault="0F32B26B" w14:paraId="03488517" w14:textId="600A05FB">
      <w:pPr>
        <w:pStyle w:val="ListParagraph"/>
        <w:numPr>
          <w:ilvl w:val="0"/>
          <w:numId w:val="13"/>
        </w:numPr>
        <w:spacing w:line="276" w:lineRule="auto"/>
        <w:ind w:left="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Validity of the offer</w:t>
      </w:r>
    </w:p>
    <w:p w:rsidRPr="006649B2" w:rsidR="00674320" w:rsidP="719215FF" w:rsidRDefault="0F32B26B" w14:paraId="3ED5F907" w14:textId="27D30138">
      <w:pPr>
        <w:widowControl w:val="0"/>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7. INFORMATION REQUIRED</w:t>
      </w:r>
    </w:p>
    <w:p w:rsidRPr="006649B2" w:rsidR="00674320" w:rsidP="719215FF" w:rsidRDefault="0F32B26B" w14:paraId="372D8E23" w14:textId="1C394E04">
      <w:pPr>
        <w:widowControl w:val="0"/>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Please provide the information requested in the section. All Sections below must be completed and included in the Bid. Vendors can either utilize the response documents contained in this tender package to submit their offer, or they can submit an offer in their own format if it contains all the required documents and information specified by this tender. The original proposal shall be signed by the vendor or a person or person duly authorized to bind the vendor to the contract. All Financial offer pages of the proposal shall be initialized by the person or person signing the proposal and stamped with the company seal.</w:t>
      </w:r>
    </w:p>
    <w:p w:rsidRPr="006649B2" w:rsidR="00674320" w:rsidP="719215FF" w:rsidRDefault="00674320" w14:paraId="557CD907" w14:textId="5BCBD1CE">
      <w:pPr>
        <w:widowControl w:val="0"/>
        <w:spacing w:line="276" w:lineRule="auto"/>
        <w:ind w:left="360"/>
        <w:jc w:val="both"/>
        <w:rPr>
          <w:rFonts w:ascii="Times New Roman" w:hAnsi="Times New Roman" w:eastAsia="Times New Roman" w:cs="Times New Roman"/>
          <w:color w:val="000000" w:themeColor="text1"/>
          <w:sz w:val="20"/>
          <w:szCs w:val="20"/>
        </w:rPr>
      </w:pPr>
    </w:p>
    <w:p w:rsidRPr="006649B2" w:rsidR="00674320" w:rsidP="719215FF" w:rsidRDefault="0F32B26B" w14:paraId="6458BAEB" w14:textId="2B588FD7">
      <w:pPr>
        <w:pStyle w:val="ListParagraph"/>
        <w:widowControl w:val="0"/>
        <w:numPr>
          <w:ilvl w:val="0"/>
          <w:numId w:val="12"/>
        </w:numPr>
        <w:spacing w:line="276" w:lineRule="auto"/>
        <w:ind w:left="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Specification of items</w:t>
      </w:r>
    </w:p>
    <w:p w:rsidRPr="006649B2" w:rsidR="00674320" w:rsidP="719215FF" w:rsidRDefault="0F32B26B" w14:paraId="79A8E5EC" w14:textId="303EDB59">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Please read carefully the technical specifications, units and quantities being offered for guidance in bidding.</w:t>
      </w:r>
    </w:p>
    <w:p w:rsidRPr="006649B2" w:rsidR="00674320" w:rsidP="719215FF" w:rsidRDefault="00674320" w14:paraId="718B0150" w14:textId="524BF203">
      <w:pPr>
        <w:widowControl w:val="0"/>
        <w:spacing w:line="276" w:lineRule="auto"/>
        <w:ind w:left="360"/>
        <w:jc w:val="both"/>
        <w:rPr>
          <w:rFonts w:ascii="Times New Roman" w:hAnsi="Times New Roman" w:eastAsia="Times New Roman" w:cs="Times New Roman"/>
          <w:color w:val="000000" w:themeColor="text1"/>
          <w:sz w:val="20"/>
          <w:szCs w:val="20"/>
        </w:rPr>
      </w:pPr>
    </w:p>
    <w:p w:rsidRPr="006649B2" w:rsidR="00674320" w:rsidP="719215FF" w:rsidRDefault="0F32B26B" w14:paraId="032C20FE" w14:textId="432333E3">
      <w:pPr>
        <w:pStyle w:val="ListParagraph"/>
        <w:widowControl w:val="0"/>
        <w:numPr>
          <w:ilvl w:val="0"/>
          <w:numId w:val="12"/>
        </w:numPr>
        <w:tabs>
          <w:tab w:val="left" w:pos="90"/>
          <w:tab w:val="left" w:pos="270"/>
          <w:tab w:val="left" w:pos="360"/>
        </w:tabs>
        <w:spacing w:line="276" w:lineRule="auto"/>
        <w:ind w:left="180" w:hanging="18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 xml:space="preserve"> Pricing</w:t>
      </w:r>
    </w:p>
    <w:p w:rsidRPr="006649B2" w:rsidR="00674320" w:rsidP="719215FF" w:rsidRDefault="0F32B26B" w14:paraId="20001828" w14:textId="4A26AF38">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The Price offer is used to determine which offer represents the best value and serves as a basis of negotiation before award of a contract. As a Fixed-Price contract, the price of the contract to be awarded will be an all-inclusive fixed price basis, either in the form of a total fixed price or a per-unit/deliverable fixed price. Vendors must show unit prices, quantities, and total price, as displayed in the RFQ. </w:t>
      </w:r>
    </w:p>
    <w:p w:rsidRPr="006649B2" w:rsidR="00674320" w:rsidP="719215FF" w:rsidRDefault="00674320" w14:paraId="3C642634" w14:textId="1A7B54C4">
      <w:pPr>
        <w:widowControl w:val="0"/>
        <w:spacing w:line="276" w:lineRule="auto"/>
        <w:jc w:val="both"/>
        <w:rPr>
          <w:rFonts w:ascii="Times New Roman" w:hAnsi="Times New Roman" w:eastAsia="Times New Roman" w:cs="Times New Roman"/>
          <w:color w:val="000000" w:themeColor="text1"/>
          <w:sz w:val="20"/>
          <w:szCs w:val="20"/>
        </w:rPr>
      </w:pPr>
    </w:p>
    <w:p w:rsidRPr="006649B2" w:rsidR="00674320" w:rsidP="719215FF" w:rsidRDefault="0F32B26B" w14:paraId="1E1E3C1F" w14:textId="7840288B">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All items must be clearly labeled and included in the total price offered.</w:t>
      </w:r>
    </w:p>
    <w:p w:rsidRPr="006649B2" w:rsidR="00674320" w:rsidP="719215FF" w:rsidRDefault="0F32B26B" w14:paraId="2EC9AEBF" w14:textId="5FE8EB6B">
      <w:pPr>
        <w:pStyle w:val="ListParagraph"/>
        <w:widowControl w:val="0"/>
        <w:numPr>
          <w:ilvl w:val="0"/>
          <w:numId w:val="11"/>
        </w:numPr>
        <w:spacing w:line="276" w:lineRule="auto"/>
        <w:ind w:left="72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Currency: the offers should be submitted </w:t>
      </w:r>
      <w:r w:rsidRPr="006649B2">
        <w:rPr>
          <w:rFonts w:ascii="Times New Roman" w:hAnsi="Times New Roman" w:eastAsia="Times New Roman" w:cs="Times New Roman"/>
          <w:color w:val="000000" w:themeColor="text1"/>
          <w:sz w:val="20"/>
          <w:szCs w:val="20"/>
          <w:highlight w:val="yellow"/>
        </w:rPr>
        <w:t>to SDG.</w:t>
      </w:r>
    </w:p>
    <w:p w:rsidRPr="006649B2" w:rsidR="00674320" w:rsidP="719215FF" w:rsidRDefault="0F32B26B" w14:paraId="534969DA" w14:textId="0B982347">
      <w:pPr>
        <w:pStyle w:val="ListParagraph"/>
        <w:widowControl w:val="0"/>
        <w:numPr>
          <w:ilvl w:val="0"/>
          <w:numId w:val="11"/>
        </w:numPr>
        <w:spacing w:line="276" w:lineRule="auto"/>
        <w:ind w:firstLine="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Any VAT and customs duties (if applicable) must be included in the prices quoted and clearly indicated.</w:t>
      </w:r>
    </w:p>
    <w:p w:rsidRPr="006649B2" w:rsidR="00674320" w:rsidP="719215FF" w:rsidRDefault="0F32B26B" w14:paraId="7C571B09" w14:textId="552577B9">
      <w:pPr>
        <w:pStyle w:val="ListParagraph"/>
        <w:widowControl w:val="0"/>
        <w:numPr>
          <w:ilvl w:val="0"/>
          <w:numId w:val="11"/>
        </w:numPr>
        <w:spacing w:line="276" w:lineRule="auto"/>
        <w:ind w:firstLine="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Any discount offered to ALIGHT must be clearly indicated as a percentage of the overall cost.</w:t>
      </w:r>
    </w:p>
    <w:p w:rsidRPr="006649B2" w:rsidR="00674320" w:rsidP="719215FF" w:rsidRDefault="0F32B26B" w14:paraId="1839DF71" w14:textId="3794501C">
      <w:pPr>
        <w:pStyle w:val="ListParagraph"/>
        <w:widowControl w:val="0"/>
        <w:numPr>
          <w:ilvl w:val="0"/>
          <w:numId w:val="11"/>
        </w:numPr>
        <w:spacing w:line="276" w:lineRule="auto"/>
        <w:ind w:firstLine="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Prices should be included in all the necessary charges including labor, transportation, materials or any other charges whatsoever.</w:t>
      </w:r>
    </w:p>
    <w:p w:rsidRPr="006649B2" w:rsidR="00674320" w:rsidP="719215FF" w:rsidRDefault="00674320" w14:paraId="3FA29BFB" w14:textId="7E00EABA">
      <w:pPr>
        <w:widowControl w:val="0"/>
        <w:spacing w:line="276" w:lineRule="auto"/>
        <w:jc w:val="both"/>
        <w:rPr>
          <w:rFonts w:ascii="Times New Roman" w:hAnsi="Times New Roman" w:eastAsia="Times New Roman" w:cs="Times New Roman"/>
          <w:color w:val="000000" w:themeColor="text1"/>
          <w:sz w:val="20"/>
          <w:szCs w:val="20"/>
        </w:rPr>
      </w:pPr>
    </w:p>
    <w:p w:rsidRPr="006649B2" w:rsidR="00674320" w:rsidP="719215FF" w:rsidRDefault="0F32B26B" w14:paraId="5444C09A" w14:textId="1EA72B57">
      <w:pPr>
        <w:pStyle w:val="ListParagraph"/>
        <w:widowControl w:val="0"/>
        <w:numPr>
          <w:ilvl w:val="0"/>
          <w:numId w:val="12"/>
        </w:numPr>
        <w:tabs>
          <w:tab w:val="left" w:pos="270"/>
        </w:tabs>
        <w:spacing w:before="120" w:line="276" w:lineRule="auto"/>
        <w:ind w:left="0" w:firstLine="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Due Diligence</w:t>
      </w:r>
    </w:p>
    <w:p w:rsidRPr="006649B2" w:rsidR="00674320" w:rsidP="719215FF" w:rsidRDefault="0F32B26B" w14:paraId="54CD6804" w14:textId="72D64AAA">
      <w:pPr>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Upon completion of both the technical and financial evaluations ALIGHT may choose to engage in additional due diligence processes with a supplier(s). The purpose of these processes is to ensure that ALIGHT engages with reputable, ethical, responsible Suppliers with solid financials and the ability to fulfill the contract. Additional due diligence may take the form of the following processes (though it is not limited to): </w:t>
      </w:r>
    </w:p>
    <w:p w:rsidRPr="006649B2" w:rsidR="00674320" w:rsidP="719215FF" w:rsidRDefault="0F32B26B" w14:paraId="5A91ACE6" w14:textId="3977A56D">
      <w:pPr>
        <w:pStyle w:val="ListParagraph"/>
        <w:numPr>
          <w:ilvl w:val="0"/>
          <w:numId w:val="9"/>
        </w:numPr>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Bridger check.</w:t>
      </w:r>
    </w:p>
    <w:p w:rsidRPr="006649B2" w:rsidR="00674320" w:rsidP="719215FF" w:rsidRDefault="0F32B26B" w14:paraId="24F02641" w14:textId="71B0088D">
      <w:pPr>
        <w:pStyle w:val="ListParagraph"/>
        <w:numPr>
          <w:ilvl w:val="0"/>
          <w:numId w:val="9"/>
        </w:numPr>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Reference Checks, past relevant experience. </w:t>
      </w:r>
    </w:p>
    <w:p w:rsidRPr="006649B2" w:rsidR="00674320" w:rsidP="719215FF" w:rsidRDefault="0F32B26B" w14:paraId="76F938D0" w14:textId="3794CD70">
      <w:pPr>
        <w:pStyle w:val="ListParagraph"/>
        <w:numPr>
          <w:ilvl w:val="0"/>
          <w:numId w:val="9"/>
        </w:numPr>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Supplier’s facility visits </w:t>
      </w:r>
    </w:p>
    <w:p w:rsidRPr="006649B2" w:rsidR="00674320" w:rsidP="719215FF" w:rsidRDefault="0F32B26B" w14:paraId="4BE3445A" w14:textId="09F9305E">
      <w:pPr>
        <w:pStyle w:val="ListParagraph"/>
        <w:numPr>
          <w:ilvl w:val="0"/>
          <w:numId w:val="9"/>
        </w:numPr>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Determination of relations and affiliations between offerors </w:t>
      </w:r>
    </w:p>
    <w:p w:rsidRPr="006649B2" w:rsidR="00674320" w:rsidP="719215FF" w:rsidRDefault="0F32B26B" w14:paraId="24585793" w14:textId="4ADBC6A8">
      <w:pPr>
        <w:pStyle w:val="ListParagraph"/>
        <w:numPr>
          <w:ilvl w:val="0"/>
          <w:numId w:val="9"/>
        </w:numPr>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Other appropriate documented method giving ALIGHT increased confidence in the supplier’s ability to perform. </w:t>
      </w:r>
    </w:p>
    <w:p w:rsidRPr="006649B2" w:rsidR="00674320" w:rsidP="719215FF" w:rsidRDefault="00674320" w14:paraId="2A8BBD3D" w14:textId="1DF1274A">
      <w:pPr>
        <w:widowControl w:val="0"/>
        <w:spacing w:before="120" w:line="276" w:lineRule="auto"/>
        <w:ind w:left="720"/>
        <w:jc w:val="both"/>
        <w:rPr>
          <w:rFonts w:ascii="Times New Roman" w:hAnsi="Times New Roman" w:eastAsia="Times New Roman" w:cs="Times New Roman"/>
          <w:color w:val="000000" w:themeColor="text1"/>
          <w:sz w:val="20"/>
          <w:szCs w:val="20"/>
        </w:rPr>
      </w:pPr>
    </w:p>
    <w:p w:rsidRPr="006649B2" w:rsidR="00674320" w:rsidP="719215FF" w:rsidRDefault="0F32B26B" w14:paraId="1830F90C" w14:textId="266C7A27">
      <w:pPr>
        <w:widowControl w:val="0"/>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8. PAYMENT TERMS</w:t>
      </w:r>
    </w:p>
    <w:p w:rsidRPr="006649B2" w:rsidR="00674320" w:rsidP="719215FF" w:rsidRDefault="00674320" w14:paraId="13265EDD" w14:textId="2852C1CA">
      <w:pPr>
        <w:widowControl w:val="0"/>
        <w:ind w:left="360"/>
        <w:jc w:val="both"/>
        <w:rPr>
          <w:rFonts w:ascii="Times New Roman" w:hAnsi="Times New Roman" w:eastAsia="Times New Roman" w:cs="Times New Roman"/>
          <w:color w:val="000000" w:themeColor="text1"/>
          <w:sz w:val="20"/>
          <w:szCs w:val="20"/>
        </w:rPr>
      </w:pPr>
    </w:p>
    <w:p w:rsidRPr="006649B2" w:rsidR="00674320" w:rsidP="719215FF" w:rsidRDefault="0F32B26B" w14:paraId="14A0E57F" w14:textId="6A50BE79">
      <w:pPr>
        <w:pStyle w:val="ListParagraph"/>
        <w:numPr>
          <w:ilvl w:val="0"/>
          <w:numId w:val="8"/>
        </w:numPr>
        <w:tabs>
          <w:tab w:val="left" w:pos="450"/>
        </w:tabs>
        <w:ind w:right="9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Must have recognized bank account (ALIGHT will make all payments in bank through bank transfers).</w:t>
      </w:r>
    </w:p>
    <w:p w:rsidRPr="006649B2" w:rsidR="00674320" w:rsidP="719215FF" w:rsidRDefault="0F32B26B" w14:paraId="0A173408" w14:textId="6DEC7008">
      <w:pPr>
        <w:pStyle w:val="ListParagraph"/>
        <w:widowControl w:val="0"/>
        <w:numPr>
          <w:ilvl w:val="0"/>
          <w:numId w:val="8"/>
        </w:numPr>
        <w:spacing w:before="12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Payment will be made by bank transfer within two weeks from receipt of invoice by ALIGHT of the delivery, documentation and an associated invoice, in accordance with the contract and delivery lead-time.</w:t>
      </w:r>
    </w:p>
    <w:p w:rsidRPr="006649B2" w:rsidR="00674320" w:rsidP="719215FF" w:rsidRDefault="0F32B26B" w14:paraId="18920D14" w14:textId="3C0CDD32">
      <w:pPr>
        <w:pStyle w:val="ListParagraph"/>
        <w:widowControl w:val="0"/>
        <w:numPr>
          <w:ilvl w:val="0"/>
          <w:numId w:val="8"/>
        </w:numPr>
        <w:spacing w:before="12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Payment Term can be</w:t>
      </w:r>
    </w:p>
    <w:p w:rsidRPr="006649B2" w:rsidR="00674320" w:rsidP="719215FF" w:rsidRDefault="0F32B26B" w14:paraId="4BE4B6DD" w14:textId="43AAE2B7">
      <w:pPr>
        <w:pStyle w:val="ListParagraph"/>
        <w:widowControl w:val="0"/>
        <w:numPr>
          <w:ilvl w:val="0"/>
          <w:numId w:val="7"/>
        </w:numPr>
        <w:spacing w:before="120"/>
        <w:ind w:left="1080" w:hanging="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No Advance Payment </w:t>
      </w:r>
    </w:p>
    <w:p w:rsidRPr="006649B2" w:rsidR="00674320" w:rsidP="719215FF" w:rsidRDefault="0F32B26B" w14:paraId="4C5FBFEF" w14:textId="77C4B2D0">
      <w:pPr>
        <w:pStyle w:val="ListParagraph"/>
        <w:widowControl w:val="0"/>
        <w:numPr>
          <w:ilvl w:val="0"/>
          <w:numId w:val="7"/>
        </w:numPr>
        <w:spacing w:before="120"/>
        <w:ind w:left="1080" w:hanging="360"/>
        <w:jc w:val="both"/>
        <w:rPr>
          <w:rFonts w:ascii="Times New Roman" w:hAnsi="Times New Roman" w:eastAsia="Times New Roman" w:cs="Times New Roman"/>
          <w:color w:val="000000" w:themeColor="text1"/>
          <w:sz w:val="20"/>
          <w:szCs w:val="20"/>
        </w:rPr>
      </w:pPr>
      <w:r w:rsidRPr="73A98DF9" w:rsidR="0F32B26B">
        <w:rPr>
          <w:rFonts w:ascii="Times New Roman" w:hAnsi="Times New Roman" w:eastAsia="Times New Roman" w:cs="Times New Roman"/>
          <w:color w:val="000000" w:themeColor="text1" w:themeTint="FF" w:themeShade="FF"/>
          <w:sz w:val="20"/>
          <w:szCs w:val="20"/>
        </w:rPr>
        <w:t xml:space="preserve">Full payment on </w:t>
      </w:r>
      <w:r w:rsidRPr="73A98DF9" w:rsidR="7889FA0D">
        <w:rPr>
          <w:rFonts w:ascii="Times New Roman" w:hAnsi="Times New Roman" w:eastAsia="Times New Roman" w:cs="Times New Roman"/>
          <w:color w:val="000000" w:themeColor="text1" w:themeTint="FF" w:themeShade="FF"/>
          <w:sz w:val="20"/>
          <w:szCs w:val="20"/>
        </w:rPr>
        <w:t xml:space="preserve">successfully </w:t>
      </w:r>
      <w:r w:rsidRPr="73A98DF9" w:rsidR="0F32B26B">
        <w:rPr>
          <w:rFonts w:ascii="Times New Roman" w:hAnsi="Times New Roman" w:eastAsia="Times New Roman" w:cs="Times New Roman"/>
          <w:color w:val="000000" w:themeColor="text1" w:themeTint="FF" w:themeShade="FF"/>
          <w:sz w:val="20"/>
          <w:szCs w:val="20"/>
        </w:rPr>
        <w:t xml:space="preserve">completion of works / </w:t>
      </w:r>
      <w:r w:rsidRPr="73A98DF9" w:rsidR="0F32B26B">
        <w:rPr>
          <w:rFonts w:ascii="Times New Roman" w:hAnsi="Times New Roman" w:eastAsia="Times New Roman" w:cs="Times New Roman"/>
          <w:color w:val="000000" w:themeColor="text1" w:themeTint="FF" w:themeShade="FF"/>
          <w:sz w:val="20"/>
          <w:szCs w:val="20"/>
        </w:rPr>
        <w:t xml:space="preserve">Delivery of Goods </w:t>
      </w:r>
    </w:p>
    <w:p w:rsidRPr="006649B2" w:rsidR="00674320" w:rsidP="719215FF" w:rsidRDefault="00674320" w14:paraId="27404E96" w14:textId="3EC55AB0">
      <w:pPr>
        <w:widowControl w:val="0"/>
        <w:spacing w:before="120"/>
        <w:jc w:val="both"/>
        <w:rPr>
          <w:rFonts w:ascii="Times New Roman" w:hAnsi="Times New Roman" w:eastAsia="Times New Roman" w:cs="Times New Roman"/>
          <w:color w:val="000000" w:themeColor="text1"/>
          <w:sz w:val="20"/>
          <w:szCs w:val="20"/>
        </w:rPr>
      </w:pPr>
    </w:p>
    <w:p w:rsidRPr="006649B2" w:rsidR="00674320" w:rsidP="719215FF" w:rsidRDefault="0F32B26B" w14:paraId="573232F0" w14:textId="5224F159">
      <w:pPr>
        <w:widowControl w:val="0"/>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rPr>
        <w:t xml:space="preserve">9. </w:t>
      </w:r>
      <w:r w:rsidRPr="006649B2">
        <w:rPr>
          <w:rFonts w:ascii="Times New Roman" w:hAnsi="Times New Roman" w:eastAsia="Times New Roman" w:cs="Times New Roman"/>
          <w:b/>
          <w:bCs/>
          <w:color w:val="000000" w:themeColor="text1"/>
          <w:sz w:val="20"/>
          <w:szCs w:val="20"/>
          <w:u w:val="single"/>
        </w:rPr>
        <w:t>CONDITIONS OF THE TENDER</w:t>
      </w:r>
    </w:p>
    <w:p w:rsidRPr="006649B2" w:rsidR="00674320" w:rsidP="719215FF" w:rsidRDefault="0F32B26B" w14:paraId="3D033628" w14:textId="14BE121E">
      <w:pPr>
        <w:pStyle w:val="ListParagraph"/>
        <w:widowControl w:val="0"/>
        <w:numPr>
          <w:ilvl w:val="0"/>
          <w:numId w:val="6"/>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ALIGHT is not bound to accept the lowest offer or any offer.</w:t>
      </w:r>
    </w:p>
    <w:p w:rsidRPr="006649B2" w:rsidR="00674320" w:rsidP="719215FF" w:rsidRDefault="0F32B26B" w14:paraId="61913A72" w14:textId="51FDA954">
      <w:pPr>
        <w:pStyle w:val="ListParagraph"/>
        <w:widowControl w:val="0"/>
        <w:numPr>
          <w:ilvl w:val="0"/>
          <w:numId w:val="6"/>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Submit both financial and technical proposals in separate envelopes.</w:t>
      </w:r>
    </w:p>
    <w:p w:rsidRPr="006649B2" w:rsidR="00674320" w:rsidP="719215FF" w:rsidRDefault="0F32B26B" w14:paraId="418E3387" w14:textId="54BDC77B">
      <w:pPr>
        <w:pStyle w:val="ListParagraph"/>
        <w:widowControl w:val="0"/>
        <w:numPr>
          <w:ilvl w:val="0"/>
          <w:numId w:val="6"/>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ALIGHT reserves the right to select and deal with any Bidder(s) necessary to provide ALIGHT with the best value for money.</w:t>
      </w:r>
    </w:p>
    <w:p w:rsidRPr="006649B2" w:rsidR="00674320" w:rsidP="719215FF" w:rsidRDefault="0F32B26B" w14:paraId="2C635449" w14:textId="6533E8F1">
      <w:pPr>
        <w:pStyle w:val="ListParagraph"/>
        <w:widowControl w:val="0"/>
        <w:numPr>
          <w:ilvl w:val="0"/>
          <w:numId w:val="6"/>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This request for a tender is not a contract or an offer into a contract, but a request for a quotation for the products indicated in this document.</w:t>
      </w:r>
    </w:p>
    <w:p w:rsidRPr="006649B2" w:rsidR="00674320" w:rsidP="719215FF" w:rsidRDefault="0F32B26B" w14:paraId="6335CA6B" w14:textId="7F5DF63F">
      <w:pPr>
        <w:pStyle w:val="ListParagraph"/>
        <w:widowControl w:val="0"/>
        <w:numPr>
          <w:ilvl w:val="0"/>
          <w:numId w:val="6"/>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Bidders are bound by their offer for a period of three months from the date of submission.</w:t>
      </w:r>
    </w:p>
    <w:p w:rsidRPr="006649B2" w:rsidR="00674320" w:rsidP="719215FF" w:rsidRDefault="0F32B26B" w14:paraId="36A25F34" w14:textId="6A855394">
      <w:pPr>
        <w:pStyle w:val="ListParagraph"/>
        <w:widowControl w:val="0"/>
        <w:numPr>
          <w:ilvl w:val="0"/>
          <w:numId w:val="6"/>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ALIGHT is not responsible for any costs associated with preparing the tender response.</w:t>
      </w:r>
    </w:p>
    <w:p w:rsidRPr="006649B2" w:rsidR="00674320" w:rsidP="719215FF" w:rsidRDefault="0F32B26B" w14:paraId="50D3523C" w14:textId="53125994">
      <w:pPr>
        <w:pStyle w:val="ListParagraph"/>
        <w:widowControl w:val="0"/>
        <w:numPr>
          <w:ilvl w:val="0"/>
          <w:numId w:val="6"/>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ALIGHT reserves the right to alter the dates of the timetable.</w:t>
      </w:r>
    </w:p>
    <w:p w:rsidRPr="006649B2" w:rsidR="00674320" w:rsidP="719215FF" w:rsidRDefault="0F32B26B" w14:paraId="72035FED" w14:textId="4453E95C">
      <w:pPr>
        <w:pStyle w:val="ListParagraph"/>
        <w:widowControl w:val="0"/>
        <w:numPr>
          <w:ilvl w:val="0"/>
          <w:numId w:val="6"/>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The canvassing of ALIGHT staff in relation to this tender will result in the disqualification of that Bidder.</w:t>
      </w:r>
    </w:p>
    <w:p w:rsidRPr="006649B2" w:rsidR="00674320" w:rsidP="719215FF" w:rsidRDefault="0F32B26B" w14:paraId="2C54AF59" w14:textId="6BC8D898">
      <w:pPr>
        <w:pStyle w:val="ListParagraph"/>
        <w:widowControl w:val="0"/>
        <w:numPr>
          <w:ilvl w:val="0"/>
          <w:numId w:val="6"/>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ALIGHT will inform each Bidder of the outcome of the selection as it relates to their specific submission.</w:t>
      </w:r>
    </w:p>
    <w:p w:rsidRPr="006649B2" w:rsidR="00674320" w:rsidP="719215FF" w:rsidRDefault="0F32B26B" w14:paraId="30A40048" w14:textId="1021AE68">
      <w:pPr>
        <w:pStyle w:val="ListParagraph"/>
        <w:widowControl w:val="0"/>
        <w:numPr>
          <w:ilvl w:val="0"/>
          <w:numId w:val="6"/>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ALIGHT does not do business with companies or individuals that are public offenders as per the following criteria:</w:t>
      </w:r>
    </w:p>
    <w:p w:rsidRPr="006649B2" w:rsidR="00674320" w:rsidP="719215FF" w:rsidRDefault="0F32B26B" w14:paraId="0461BE00" w14:textId="05711D07">
      <w:pPr>
        <w:pStyle w:val="ListParagraph"/>
        <w:widowControl w:val="0"/>
        <w:numPr>
          <w:ilvl w:val="0"/>
          <w:numId w:val="5"/>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lang w:val="en-IE"/>
        </w:rPr>
        <w:t>They are bankrupt or being wound up, are having their affairs administered by the courts, have entered an arrangement with creditors, have suspended business activities, are the subject of proceedings concerning those matters, or are in any analogous situation arising from a similar procedure provided for in national legislation or regulations.</w:t>
      </w:r>
    </w:p>
    <w:p w:rsidRPr="006649B2" w:rsidR="00674320" w:rsidP="719215FF" w:rsidRDefault="0F32B26B" w14:paraId="667104FA" w14:textId="7F79E5F0">
      <w:pPr>
        <w:pStyle w:val="ListParagraph"/>
        <w:widowControl w:val="0"/>
        <w:numPr>
          <w:ilvl w:val="0"/>
          <w:numId w:val="5"/>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lang w:val="en-IE"/>
        </w:rPr>
        <w:t>They have been convicted of an offence concerning their professional conduct by a judgement that has the force of res judicata.</w:t>
      </w:r>
    </w:p>
    <w:p w:rsidRPr="006649B2" w:rsidR="00674320" w:rsidP="719215FF" w:rsidRDefault="0F32B26B" w14:paraId="687DCB78" w14:textId="0D7B4FF3">
      <w:pPr>
        <w:pStyle w:val="ListParagraph"/>
        <w:widowControl w:val="0"/>
        <w:numPr>
          <w:ilvl w:val="0"/>
          <w:numId w:val="5"/>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lang w:val="en-IE"/>
        </w:rPr>
        <w:t>They have been guilty of grave professional misconduct proven by any means that the contracting authority can justify.</w:t>
      </w:r>
    </w:p>
    <w:p w:rsidRPr="006649B2" w:rsidR="00674320" w:rsidP="719215FF" w:rsidRDefault="0F32B26B" w14:paraId="7961EB0F" w14:textId="16FBDC92">
      <w:pPr>
        <w:pStyle w:val="ListParagraph"/>
        <w:widowControl w:val="0"/>
        <w:numPr>
          <w:ilvl w:val="0"/>
          <w:numId w:val="5"/>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lang w:val="en-IE"/>
        </w:rPr>
        <w:t>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w:t>
      </w:r>
    </w:p>
    <w:p w:rsidRPr="006649B2" w:rsidR="00674320" w:rsidP="719215FF" w:rsidRDefault="0F32B26B" w14:paraId="791F91A1" w14:textId="795B390C">
      <w:pPr>
        <w:pStyle w:val="ListParagraph"/>
        <w:widowControl w:val="0"/>
        <w:numPr>
          <w:ilvl w:val="0"/>
          <w:numId w:val="5"/>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lang w:val="en-IE"/>
        </w:rPr>
        <w:t>They have been the subject of a judgement that has the force of res judicator for fraud, corruption, involvement in a criminal organisation or any other illegal activity.</w:t>
      </w:r>
    </w:p>
    <w:p w:rsidRPr="006649B2" w:rsidR="00674320" w:rsidP="719215FF" w:rsidRDefault="0F32B26B" w14:paraId="0BAD3D54" w14:textId="1BAAD4A9">
      <w:pPr>
        <w:pStyle w:val="ListParagraph"/>
        <w:widowControl w:val="0"/>
        <w:numPr>
          <w:ilvl w:val="0"/>
          <w:numId w:val="5"/>
        </w:numPr>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lang w:val="en-IE"/>
        </w:rPr>
        <w:t>Following another procurement procedure or grant award procedure, they have been declared to be in serious breach of contract for failure to comply with their contractual obligations.</w:t>
      </w:r>
    </w:p>
    <w:p w:rsidRPr="006649B2" w:rsidR="00674320" w:rsidP="719215FF" w:rsidRDefault="0F32B26B" w14:paraId="7926AF52" w14:textId="10378253">
      <w:pPr>
        <w:widowControl w:val="0"/>
        <w:spacing w:before="120" w:line="276" w:lineRule="auto"/>
        <w:ind w:left="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If you submit an offer based on this request, it shall constitute a guarantee that neither your company nor any affiliate </w:t>
      </w:r>
      <w:proofErr w:type="gramStart"/>
      <w:r w:rsidRPr="006649B2">
        <w:rPr>
          <w:rFonts w:ascii="Times New Roman" w:hAnsi="Times New Roman" w:eastAsia="Times New Roman" w:cs="Times New Roman"/>
          <w:color w:val="000000" w:themeColor="text1"/>
          <w:sz w:val="20"/>
          <w:szCs w:val="20"/>
        </w:rPr>
        <w:t>or</w:t>
      </w:r>
      <w:proofErr w:type="gramEnd"/>
      <w:r w:rsidRPr="006649B2">
        <w:rPr>
          <w:rFonts w:ascii="Times New Roman" w:hAnsi="Times New Roman" w:eastAsia="Times New Roman" w:cs="Times New Roman"/>
          <w:color w:val="000000" w:themeColor="text1"/>
          <w:sz w:val="20"/>
          <w:szCs w:val="20"/>
        </w:rPr>
        <w:t xml:space="preserve"> a subsidiary controlled by your company or </w:t>
      </w:r>
      <w:proofErr w:type="gramStart"/>
      <w:r w:rsidRPr="006649B2">
        <w:rPr>
          <w:rFonts w:ascii="Times New Roman" w:hAnsi="Times New Roman" w:eastAsia="Times New Roman" w:cs="Times New Roman"/>
          <w:color w:val="000000" w:themeColor="text1"/>
          <w:sz w:val="20"/>
          <w:szCs w:val="20"/>
        </w:rPr>
        <w:t>yourself</w:t>
      </w:r>
      <w:proofErr w:type="gramEnd"/>
      <w:r w:rsidRPr="006649B2">
        <w:rPr>
          <w:rFonts w:ascii="Times New Roman" w:hAnsi="Times New Roman" w:eastAsia="Times New Roman" w:cs="Times New Roman"/>
          <w:color w:val="000000" w:themeColor="text1"/>
          <w:sz w:val="20"/>
          <w:szCs w:val="20"/>
        </w:rPr>
        <w:t xml:space="preserve"> is in breach of any of the above provisions.</w:t>
      </w:r>
    </w:p>
    <w:p w:rsidRPr="006649B2" w:rsidR="00674320" w:rsidP="719215FF" w:rsidRDefault="0F32B26B" w14:paraId="6444AB62" w14:textId="210006D6">
      <w:pPr>
        <w:widowControl w:val="0"/>
        <w:spacing w:before="120" w:line="276" w:lineRule="auto"/>
        <w:ind w:left="360"/>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lang w:val="en-IE"/>
        </w:rPr>
        <w:t>In addition to the ineligibility criteria applied by ALIGHT, negotiation with potential vendors may be severed at any stage during a procurement process if it is found that they are subject to a conflict of interest or are guilty of misrepresentation in supplying the information required by ALIGHT as a condition of participation in the contract procedure, or fail to supply all of the information requested</w:t>
      </w:r>
    </w:p>
    <w:p w:rsidRPr="006649B2" w:rsidR="00674320" w:rsidP="719215FF" w:rsidRDefault="0F32B26B" w14:paraId="18EF59D1" w14:textId="4B329D03">
      <w:pPr>
        <w:widowControl w:val="0"/>
        <w:spacing w:line="259" w:lineRule="auto"/>
        <w:rPr>
          <w:rFonts w:ascii="Calibri" w:hAnsi="Calibri" w:eastAsia="Calibri" w:cs="Calibri"/>
          <w:color w:val="0000FF"/>
          <w:sz w:val="20"/>
          <w:szCs w:val="20"/>
        </w:rPr>
      </w:pPr>
      <w:r w:rsidRPr="006649B2">
        <w:rPr>
          <w:rFonts w:ascii="Calibri" w:hAnsi="Calibri" w:eastAsia="Calibri" w:cs="Calibri"/>
          <w:color w:val="000000" w:themeColor="text1"/>
          <w:sz w:val="20"/>
          <w:szCs w:val="20"/>
        </w:rPr>
        <w:t xml:space="preserve">Queries regarding this tender must be addressed in writing to the following email address: </w:t>
      </w:r>
      <w:hyperlink r:id="rId13">
        <w:r w:rsidRPr="006649B2">
          <w:rPr>
            <w:rStyle w:val="Hyperlink"/>
            <w:rFonts w:ascii="Calibri" w:hAnsi="Calibri" w:eastAsia="Calibri" w:cs="Calibri"/>
            <w:sz w:val="20"/>
            <w:szCs w:val="20"/>
          </w:rPr>
          <w:t>tender.sdn@wearealight.org</w:t>
        </w:r>
      </w:hyperlink>
    </w:p>
    <w:p w:rsidRPr="006649B2" w:rsidR="00674320" w:rsidP="719215FF" w:rsidRDefault="00674320" w14:paraId="71A04E0E" w14:textId="54344D38">
      <w:pPr>
        <w:widowControl w:val="0"/>
        <w:spacing w:before="120" w:line="276" w:lineRule="auto"/>
        <w:ind w:left="360"/>
        <w:jc w:val="both"/>
        <w:rPr>
          <w:rFonts w:ascii="Times New Roman" w:hAnsi="Times New Roman" w:eastAsia="Times New Roman" w:cs="Times New Roman"/>
          <w:color w:val="2F5496"/>
          <w:sz w:val="20"/>
          <w:szCs w:val="20"/>
        </w:rPr>
      </w:pPr>
    </w:p>
    <w:p w:rsidRPr="006649B2" w:rsidR="00674320" w:rsidP="719215FF" w:rsidRDefault="0F32B26B" w14:paraId="23AE3295" w14:textId="5D6478D8">
      <w:pPr>
        <w:pStyle w:val="Header"/>
        <w:pBdr>
          <w:top w:val="single" w:color="000000" w:sz="12" w:space="1"/>
          <w:bottom w:val="single" w:color="000000" w:sz="12" w:space="1"/>
        </w:pBdr>
        <w:tabs>
          <w:tab w:val="center" w:pos="4513"/>
          <w:tab w:val="right" w:pos="9026"/>
        </w:tabs>
        <w:spacing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b/>
          <w:bCs/>
          <w:color w:val="000000" w:themeColor="text1"/>
          <w:sz w:val="20"/>
          <w:szCs w:val="20"/>
          <w:u w:val="single"/>
        </w:rPr>
        <w:t>11.BID SUBMISSION FORM</w:t>
      </w:r>
    </w:p>
    <w:p w:rsidRPr="006649B2" w:rsidR="00674320" w:rsidP="719215FF" w:rsidRDefault="00674320" w14:paraId="2088DCAE" w14:textId="7689EDCC">
      <w:pPr>
        <w:widowControl w:val="0"/>
        <w:spacing w:before="120" w:line="276" w:lineRule="auto"/>
        <w:ind w:left="720"/>
        <w:jc w:val="both"/>
        <w:rPr>
          <w:rFonts w:ascii="Segoe UI" w:hAnsi="Segoe UI" w:eastAsia="Segoe UI" w:cs="Segoe UI"/>
          <w:color w:val="000000" w:themeColor="text1"/>
          <w:sz w:val="20"/>
          <w:szCs w:val="20"/>
        </w:rPr>
      </w:pPr>
    </w:p>
    <w:p w:rsidRPr="006649B2" w:rsidR="00674320" w:rsidP="719215FF" w:rsidRDefault="00674320" w14:paraId="40DC40C6" w14:textId="55112CF6">
      <w:pPr>
        <w:widowControl w:val="0"/>
        <w:spacing w:before="120" w:line="276" w:lineRule="auto"/>
        <w:ind w:left="720"/>
        <w:jc w:val="both"/>
        <w:rPr>
          <w:rFonts w:ascii="Segoe UI" w:hAnsi="Segoe UI" w:eastAsia="Segoe UI" w:cs="Segoe UI"/>
          <w:color w:val="000000" w:themeColor="text1"/>
          <w:sz w:val="20"/>
          <w:szCs w:val="20"/>
        </w:rPr>
      </w:pPr>
    </w:p>
    <w:p w:rsidRPr="006649B2" w:rsidR="00674320" w:rsidP="719215FF" w:rsidRDefault="0F32B26B" w14:paraId="7F95CC61" w14:textId="6EDDA124">
      <w:pPr>
        <w:widowControl w:val="0"/>
        <w:spacing w:before="120" w:line="276" w:lineRule="auto"/>
        <w:ind w:left="720"/>
        <w:jc w:val="both"/>
        <w:rPr>
          <w:rFonts w:ascii="Segoe UI" w:hAnsi="Segoe UI" w:eastAsia="Segoe UI" w:cs="Segoe UI"/>
          <w:color w:val="000000" w:themeColor="text1"/>
          <w:sz w:val="20"/>
          <w:szCs w:val="20"/>
        </w:rPr>
      </w:pPr>
      <w:r w:rsidRPr="006649B2">
        <w:rPr>
          <w:rFonts w:ascii="Segoe UI" w:hAnsi="Segoe UI" w:eastAsia="Segoe UI" w:cs="Segoe UI"/>
          <w:color w:val="000000" w:themeColor="text1"/>
          <w:sz w:val="20"/>
          <w:szCs w:val="20"/>
        </w:rPr>
        <w:t xml:space="preserve">This bid is submitted in response to the tender published by Alight </w:t>
      </w:r>
      <w:r w:rsidRPr="006649B2">
        <w:rPr>
          <w:rFonts w:ascii="Segoe UI" w:hAnsi="Segoe UI" w:eastAsia="Segoe UI" w:cs="Segoe UI"/>
          <w:color w:val="000000" w:themeColor="text1"/>
          <w:sz w:val="20"/>
          <w:szCs w:val="20"/>
          <w:highlight w:val="yellow"/>
        </w:rPr>
        <w:t>Sudan</w:t>
      </w:r>
      <w:r w:rsidRPr="006649B2">
        <w:rPr>
          <w:rFonts w:ascii="Segoe UI" w:hAnsi="Segoe UI" w:eastAsia="Segoe UI" w:cs="Segoe UI"/>
          <w:color w:val="000000" w:themeColor="text1"/>
          <w:sz w:val="20"/>
          <w:szCs w:val="20"/>
        </w:rPr>
        <w:t xml:space="preserve"> on ______/______/____  </w:t>
      </w:r>
    </w:p>
    <w:p w:rsidRPr="006649B2" w:rsidR="00674320" w:rsidP="719215FF" w:rsidRDefault="0F32B26B" w14:paraId="3B9867C4" w14:textId="67AFAAF1">
      <w:pPr>
        <w:widowControl w:val="0"/>
        <w:spacing w:before="120" w:line="276" w:lineRule="auto"/>
        <w:ind w:left="720"/>
        <w:jc w:val="both"/>
        <w:rPr>
          <w:rFonts w:ascii="Times New Roman" w:hAnsi="Times New Roman" w:eastAsia="Times New Roman" w:cs="Times New Roman"/>
          <w:color w:val="000000" w:themeColor="text1"/>
          <w:sz w:val="20"/>
          <w:szCs w:val="20"/>
        </w:rPr>
      </w:pPr>
      <w:r w:rsidRPr="006649B2">
        <w:rPr>
          <w:rFonts w:ascii="Segoe UI" w:hAnsi="Segoe UI" w:eastAsia="Segoe UI" w:cs="Segoe UI"/>
          <w:b/>
          <w:bCs/>
          <w:color w:val="000000" w:themeColor="text1"/>
          <w:sz w:val="20"/>
          <w:szCs w:val="20"/>
          <w:highlight w:val="yellow"/>
        </w:rPr>
        <w:t>Ref:</w:t>
      </w:r>
      <w:r w:rsidRPr="006649B2">
        <w:rPr>
          <w:rFonts w:ascii="Segoe UI" w:hAnsi="Segoe UI" w:eastAsia="Segoe UI" w:cs="Segoe UI"/>
          <w:color w:val="000000" w:themeColor="text1"/>
          <w:sz w:val="20"/>
          <w:szCs w:val="20"/>
          <w:highlight w:val="yellow"/>
        </w:rPr>
        <w:t xml:space="preserve"> </w:t>
      </w:r>
      <w:r w:rsidRPr="006649B2">
        <w:rPr>
          <w:rFonts w:ascii="Times New Roman" w:hAnsi="Times New Roman" w:eastAsia="Times New Roman" w:cs="Times New Roman"/>
          <w:b/>
          <w:bCs/>
          <w:color w:val="000000" w:themeColor="text1"/>
          <w:sz w:val="20"/>
          <w:szCs w:val="20"/>
        </w:rPr>
        <w:t>PRF-SUD-NYL-2025-</w:t>
      </w:r>
      <w:r w:rsidR="00351A6D">
        <w:rPr>
          <w:rFonts w:ascii="Times New Roman" w:hAnsi="Times New Roman" w:eastAsia="Times New Roman" w:cs="Times New Roman"/>
          <w:b/>
          <w:bCs/>
          <w:color w:val="000000" w:themeColor="text1"/>
          <w:sz w:val="20"/>
          <w:szCs w:val="20"/>
        </w:rPr>
        <w:t>2348</w:t>
      </w:r>
    </w:p>
    <w:p w:rsidRPr="006649B2" w:rsidR="00674320" w:rsidP="719215FF" w:rsidRDefault="0F32B26B" w14:paraId="6D339D71" w14:textId="7A13F865">
      <w:pPr>
        <w:widowControl w:val="0"/>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 If this Bid is successful, please make out the award to </w:t>
      </w:r>
    </w:p>
    <w:p w:rsidRPr="006649B2" w:rsidR="00674320" w:rsidP="719215FF" w:rsidRDefault="00674320" w14:paraId="4881A82B" w14:textId="01CFF041">
      <w:pPr>
        <w:widowControl w:val="0"/>
        <w:spacing w:before="120" w:line="276" w:lineRule="auto"/>
        <w:ind w:left="720"/>
        <w:jc w:val="both"/>
        <w:rPr>
          <w:rFonts w:ascii="Segoe UI" w:hAnsi="Segoe UI" w:eastAsia="Segoe UI" w:cs="Segoe UI"/>
          <w:color w:val="000000" w:themeColor="text1"/>
          <w:sz w:val="20"/>
          <w:szCs w:val="20"/>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99"/>
        <w:gridCol w:w="1406"/>
        <w:gridCol w:w="3064"/>
        <w:gridCol w:w="3056"/>
      </w:tblGrid>
      <w:tr w:rsidRPr="006649B2" w:rsidR="719215FF" w:rsidTr="719215FF" w14:paraId="20CE867E" w14:textId="77777777">
        <w:trPr>
          <w:trHeight w:val="300"/>
        </w:trPr>
        <w:tc>
          <w:tcPr>
            <w:tcW w:w="2805" w:type="dxa"/>
            <w:gridSpan w:val="2"/>
            <w:tcBorders>
              <w:top w:val="nil"/>
              <w:left w:val="nil"/>
              <w:bottom w:val="nil"/>
              <w:right w:val="nil"/>
            </w:tcBorders>
            <w:tcMar>
              <w:left w:w="90" w:type="dxa"/>
              <w:right w:w="90" w:type="dxa"/>
            </w:tcMar>
          </w:tcPr>
          <w:p w:rsidRPr="006649B2" w:rsidR="719215FF" w:rsidP="719215FF" w:rsidRDefault="719215FF" w14:paraId="3BD52D88" w14:textId="51AE4450">
            <w:pPr>
              <w:widowControl w:val="0"/>
              <w:ind w:left="720"/>
              <w:jc w:val="both"/>
              <w:rPr>
                <w:rFonts w:ascii="Times New Roman" w:hAnsi="Times New Roman" w:eastAsia="Times New Roman" w:cs="Times New Roman"/>
                <w:sz w:val="20"/>
                <w:szCs w:val="20"/>
              </w:rPr>
            </w:pPr>
            <w:r w:rsidRPr="006649B2">
              <w:rPr>
                <w:rFonts w:ascii="Times New Roman" w:hAnsi="Times New Roman" w:eastAsia="Times New Roman" w:cs="Times New Roman"/>
                <w:sz w:val="20"/>
                <w:szCs w:val="20"/>
              </w:rPr>
              <w:t>Name of Company</w:t>
            </w:r>
          </w:p>
        </w:tc>
        <w:tc>
          <w:tcPr>
            <w:tcW w:w="6120" w:type="dxa"/>
            <w:gridSpan w:val="2"/>
            <w:tcBorders>
              <w:top w:val="nil"/>
              <w:left w:val="nil"/>
              <w:bottom w:val="nil"/>
              <w:right w:val="nil"/>
            </w:tcBorders>
            <w:shd w:val="clear" w:color="auto" w:fill="F2F2F2" w:themeFill="background1" w:themeFillShade="F2"/>
            <w:tcMar>
              <w:left w:w="90" w:type="dxa"/>
              <w:right w:w="90" w:type="dxa"/>
            </w:tcMar>
          </w:tcPr>
          <w:p w:rsidRPr="006649B2" w:rsidR="719215FF" w:rsidP="719215FF" w:rsidRDefault="719215FF" w14:paraId="207A2211" w14:textId="77645C6F">
            <w:pPr>
              <w:widowControl w:val="0"/>
              <w:jc w:val="both"/>
              <w:rPr>
                <w:rFonts w:ascii="Times New Roman" w:hAnsi="Times New Roman" w:eastAsia="Times New Roman" w:cs="Times New Roman"/>
                <w:sz w:val="20"/>
                <w:szCs w:val="20"/>
              </w:rPr>
            </w:pPr>
          </w:p>
        </w:tc>
      </w:tr>
      <w:tr w:rsidRPr="006649B2" w:rsidR="719215FF" w:rsidTr="719215FF" w14:paraId="7DE4BAB9" w14:textId="77777777">
        <w:trPr>
          <w:trHeight w:val="300"/>
        </w:trPr>
        <w:tc>
          <w:tcPr>
            <w:tcW w:w="1399" w:type="dxa"/>
            <w:tcBorders>
              <w:top w:val="nil"/>
              <w:left w:val="nil"/>
              <w:bottom w:val="nil"/>
              <w:right w:val="nil"/>
            </w:tcBorders>
            <w:tcMar>
              <w:left w:w="90" w:type="dxa"/>
              <w:right w:w="90" w:type="dxa"/>
            </w:tcMar>
          </w:tcPr>
          <w:p w:rsidRPr="006649B2" w:rsidR="719215FF" w:rsidP="719215FF" w:rsidRDefault="719215FF" w14:paraId="2D2DE754" w14:textId="2208DEC4">
            <w:pPr>
              <w:widowControl w:val="0"/>
              <w:ind w:left="720"/>
              <w:jc w:val="both"/>
              <w:rPr>
                <w:rFonts w:ascii="Times New Roman" w:hAnsi="Times New Roman" w:eastAsia="Times New Roman" w:cs="Times New Roman"/>
                <w:sz w:val="20"/>
                <w:szCs w:val="20"/>
              </w:rPr>
            </w:pPr>
          </w:p>
        </w:tc>
        <w:tc>
          <w:tcPr>
            <w:tcW w:w="4470" w:type="dxa"/>
            <w:gridSpan w:val="2"/>
            <w:tcBorders>
              <w:top w:val="nil"/>
              <w:left w:val="nil"/>
              <w:bottom w:val="nil"/>
              <w:right w:val="nil"/>
            </w:tcBorders>
            <w:tcMar>
              <w:left w:w="90" w:type="dxa"/>
              <w:right w:w="90" w:type="dxa"/>
            </w:tcMar>
          </w:tcPr>
          <w:p w:rsidRPr="006649B2" w:rsidR="719215FF" w:rsidP="719215FF" w:rsidRDefault="719215FF" w14:paraId="13DB72BB" w14:textId="56E11685">
            <w:pPr>
              <w:widowControl w:val="0"/>
              <w:ind w:left="720"/>
              <w:jc w:val="both"/>
              <w:rPr>
                <w:rFonts w:ascii="Times New Roman" w:hAnsi="Times New Roman" w:eastAsia="Times New Roman" w:cs="Times New Roman"/>
                <w:sz w:val="20"/>
                <w:szCs w:val="20"/>
              </w:rPr>
            </w:pPr>
          </w:p>
        </w:tc>
        <w:tc>
          <w:tcPr>
            <w:tcW w:w="3056" w:type="dxa"/>
            <w:tcBorders>
              <w:top w:val="nil"/>
              <w:left w:val="nil"/>
              <w:bottom w:val="nil"/>
              <w:right w:val="nil"/>
            </w:tcBorders>
            <w:shd w:val="clear" w:color="auto" w:fill="FFFFFF" w:themeFill="background1"/>
            <w:tcMar>
              <w:left w:w="90" w:type="dxa"/>
              <w:right w:w="90" w:type="dxa"/>
            </w:tcMar>
          </w:tcPr>
          <w:p w:rsidRPr="006649B2" w:rsidR="719215FF" w:rsidP="719215FF" w:rsidRDefault="719215FF" w14:paraId="69146717" w14:textId="197FACB7">
            <w:pPr>
              <w:widowControl w:val="0"/>
              <w:ind w:left="720"/>
              <w:jc w:val="both"/>
              <w:rPr>
                <w:rFonts w:ascii="Times New Roman" w:hAnsi="Times New Roman" w:eastAsia="Times New Roman" w:cs="Times New Roman"/>
                <w:sz w:val="20"/>
                <w:szCs w:val="20"/>
              </w:rPr>
            </w:pPr>
          </w:p>
        </w:tc>
      </w:tr>
      <w:tr w:rsidRPr="006649B2" w:rsidR="719215FF" w:rsidTr="719215FF" w14:paraId="64B06E73" w14:textId="77777777">
        <w:trPr>
          <w:trHeight w:val="300"/>
        </w:trPr>
        <w:tc>
          <w:tcPr>
            <w:tcW w:w="2805" w:type="dxa"/>
            <w:gridSpan w:val="2"/>
            <w:tcBorders>
              <w:top w:val="nil"/>
              <w:left w:val="nil"/>
              <w:bottom w:val="nil"/>
              <w:right w:val="nil"/>
            </w:tcBorders>
            <w:tcMar>
              <w:left w:w="90" w:type="dxa"/>
              <w:right w:w="90" w:type="dxa"/>
            </w:tcMar>
          </w:tcPr>
          <w:p w:rsidRPr="006649B2" w:rsidR="719215FF" w:rsidP="719215FF" w:rsidRDefault="719215FF" w14:paraId="2FBD79ED" w14:textId="01494B93">
            <w:pPr>
              <w:widowControl w:val="0"/>
              <w:ind w:left="720"/>
              <w:jc w:val="both"/>
              <w:rPr>
                <w:rFonts w:ascii="Times New Roman" w:hAnsi="Times New Roman" w:eastAsia="Times New Roman" w:cs="Times New Roman"/>
                <w:sz w:val="20"/>
                <w:szCs w:val="20"/>
              </w:rPr>
            </w:pPr>
            <w:r w:rsidRPr="006649B2">
              <w:rPr>
                <w:rFonts w:ascii="Times New Roman" w:hAnsi="Times New Roman" w:eastAsia="Times New Roman" w:cs="Times New Roman"/>
                <w:sz w:val="20"/>
                <w:szCs w:val="20"/>
              </w:rPr>
              <w:t>Address</w:t>
            </w:r>
          </w:p>
        </w:tc>
        <w:tc>
          <w:tcPr>
            <w:tcW w:w="6120" w:type="dxa"/>
            <w:gridSpan w:val="2"/>
            <w:tcBorders>
              <w:top w:val="nil"/>
              <w:left w:val="nil"/>
              <w:bottom w:val="nil"/>
              <w:right w:val="nil"/>
            </w:tcBorders>
            <w:shd w:val="clear" w:color="auto" w:fill="F2F2F2" w:themeFill="background1" w:themeFillShade="F2"/>
            <w:tcMar>
              <w:left w:w="90" w:type="dxa"/>
              <w:right w:w="90" w:type="dxa"/>
            </w:tcMar>
          </w:tcPr>
          <w:p w:rsidRPr="006649B2" w:rsidR="719215FF" w:rsidP="719215FF" w:rsidRDefault="719215FF" w14:paraId="6B114FDF" w14:textId="19248175">
            <w:pPr>
              <w:widowControl w:val="0"/>
              <w:jc w:val="both"/>
              <w:rPr>
                <w:rFonts w:ascii="Times New Roman" w:hAnsi="Times New Roman" w:eastAsia="Times New Roman" w:cs="Times New Roman"/>
                <w:sz w:val="20"/>
                <w:szCs w:val="20"/>
              </w:rPr>
            </w:pPr>
          </w:p>
        </w:tc>
      </w:tr>
    </w:tbl>
    <w:p w:rsidRPr="006649B2" w:rsidR="00674320" w:rsidP="719215FF" w:rsidRDefault="00674320" w14:paraId="36FC27EF" w14:textId="658C9911">
      <w:pPr>
        <w:widowControl w:val="0"/>
        <w:spacing w:before="120" w:line="276" w:lineRule="auto"/>
        <w:ind w:left="720"/>
        <w:jc w:val="both"/>
        <w:rPr>
          <w:rFonts w:ascii="Segoe UI" w:hAnsi="Segoe UI" w:eastAsia="Segoe UI" w:cs="Segoe UI"/>
          <w:color w:val="000000" w:themeColor="text1"/>
          <w:sz w:val="20"/>
          <w:szCs w:val="20"/>
        </w:rPr>
      </w:pPr>
    </w:p>
    <w:p w:rsidRPr="006649B2" w:rsidR="00674320" w:rsidP="719215FF" w:rsidRDefault="0F32B26B" w14:paraId="570B7E2F" w14:textId="129CDD06">
      <w:pPr>
        <w:widowControl w:val="0"/>
        <w:spacing w:before="120" w:line="276" w:lineRule="auto"/>
        <w:jc w:val="both"/>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We acknowledge that we have read and understood and do hereby accept the terms and conditions contained in this tender document and I agree to all the terms.</w:t>
      </w:r>
    </w:p>
    <w:p w:rsidRPr="006649B2" w:rsidR="00674320" w:rsidP="719215FF" w:rsidRDefault="00674320" w14:paraId="4B03B3D7" w14:textId="4E0435CC">
      <w:pPr>
        <w:widowControl w:val="0"/>
        <w:spacing w:before="120" w:line="276" w:lineRule="auto"/>
        <w:ind w:left="720"/>
        <w:jc w:val="both"/>
        <w:rPr>
          <w:rFonts w:ascii="Segoe UI" w:hAnsi="Segoe UI" w:eastAsia="Segoe UI" w:cs="Segoe UI"/>
          <w:color w:val="000000" w:themeColor="text1"/>
          <w:sz w:val="20"/>
          <w:szCs w:val="20"/>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59"/>
        <w:gridCol w:w="1466"/>
        <w:gridCol w:w="3214"/>
        <w:gridCol w:w="3206"/>
      </w:tblGrid>
      <w:tr w:rsidRPr="006649B2" w:rsidR="719215FF" w:rsidTr="719215FF" w14:paraId="79058BAE" w14:textId="77777777">
        <w:trPr>
          <w:trHeight w:val="300"/>
        </w:trPr>
        <w:tc>
          <w:tcPr>
            <w:tcW w:w="2925" w:type="dxa"/>
            <w:gridSpan w:val="2"/>
            <w:tcBorders>
              <w:top w:val="nil"/>
              <w:left w:val="nil"/>
              <w:bottom w:val="nil"/>
              <w:right w:val="nil"/>
            </w:tcBorders>
            <w:tcMar>
              <w:left w:w="90" w:type="dxa"/>
              <w:right w:w="90" w:type="dxa"/>
            </w:tcMar>
          </w:tcPr>
          <w:p w:rsidRPr="006649B2" w:rsidR="719215FF" w:rsidP="719215FF" w:rsidRDefault="719215FF" w14:paraId="7D6F3215" w14:textId="7BFFCBA6">
            <w:pPr>
              <w:widowControl w:val="0"/>
              <w:ind w:left="720"/>
              <w:jc w:val="both"/>
              <w:rPr>
                <w:rFonts w:ascii="Times New Roman" w:hAnsi="Times New Roman" w:eastAsia="Times New Roman" w:cs="Times New Roman"/>
                <w:sz w:val="20"/>
                <w:szCs w:val="20"/>
              </w:rPr>
            </w:pPr>
            <w:r w:rsidRPr="006649B2">
              <w:rPr>
                <w:rFonts w:ascii="Times New Roman" w:hAnsi="Times New Roman" w:eastAsia="Times New Roman" w:cs="Times New Roman"/>
                <w:sz w:val="20"/>
                <w:szCs w:val="20"/>
              </w:rPr>
              <w:t>Name of Representative</w:t>
            </w:r>
          </w:p>
        </w:tc>
        <w:tc>
          <w:tcPr>
            <w:tcW w:w="6420" w:type="dxa"/>
            <w:gridSpan w:val="2"/>
            <w:tcBorders>
              <w:top w:val="nil"/>
              <w:left w:val="nil"/>
              <w:bottom w:val="nil"/>
              <w:right w:val="nil"/>
            </w:tcBorders>
            <w:shd w:val="clear" w:color="auto" w:fill="F2F2F2" w:themeFill="background1" w:themeFillShade="F2"/>
            <w:tcMar>
              <w:left w:w="90" w:type="dxa"/>
              <w:right w:w="90" w:type="dxa"/>
            </w:tcMar>
          </w:tcPr>
          <w:p w:rsidRPr="006649B2" w:rsidR="719215FF" w:rsidP="719215FF" w:rsidRDefault="719215FF" w14:paraId="2F3D12F5" w14:textId="5F3CFDDE">
            <w:pPr>
              <w:widowControl w:val="0"/>
              <w:jc w:val="both"/>
              <w:rPr>
                <w:rFonts w:ascii="Times New Roman" w:hAnsi="Times New Roman" w:eastAsia="Times New Roman" w:cs="Times New Roman"/>
                <w:sz w:val="20"/>
                <w:szCs w:val="20"/>
              </w:rPr>
            </w:pPr>
          </w:p>
        </w:tc>
      </w:tr>
      <w:tr w:rsidRPr="006649B2" w:rsidR="719215FF" w:rsidTr="719215FF" w14:paraId="22AC742C" w14:textId="77777777">
        <w:trPr>
          <w:trHeight w:val="300"/>
        </w:trPr>
        <w:tc>
          <w:tcPr>
            <w:tcW w:w="1459" w:type="dxa"/>
            <w:tcBorders>
              <w:top w:val="nil"/>
              <w:left w:val="nil"/>
              <w:bottom w:val="nil"/>
              <w:right w:val="nil"/>
            </w:tcBorders>
            <w:tcMar>
              <w:left w:w="90" w:type="dxa"/>
              <w:right w:w="90" w:type="dxa"/>
            </w:tcMar>
          </w:tcPr>
          <w:p w:rsidRPr="006649B2" w:rsidR="719215FF" w:rsidP="719215FF" w:rsidRDefault="719215FF" w14:paraId="6AD2760D" w14:textId="718A6CC4">
            <w:pPr>
              <w:widowControl w:val="0"/>
              <w:ind w:left="720"/>
              <w:jc w:val="both"/>
              <w:rPr>
                <w:rFonts w:ascii="Times New Roman" w:hAnsi="Times New Roman" w:eastAsia="Times New Roman" w:cs="Times New Roman"/>
                <w:sz w:val="20"/>
                <w:szCs w:val="20"/>
              </w:rPr>
            </w:pPr>
          </w:p>
        </w:tc>
        <w:tc>
          <w:tcPr>
            <w:tcW w:w="4680" w:type="dxa"/>
            <w:gridSpan w:val="2"/>
            <w:tcBorders>
              <w:top w:val="nil"/>
              <w:left w:val="nil"/>
              <w:bottom w:val="nil"/>
              <w:right w:val="nil"/>
            </w:tcBorders>
            <w:tcMar>
              <w:left w:w="90" w:type="dxa"/>
              <w:right w:w="90" w:type="dxa"/>
            </w:tcMar>
          </w:tcPr>
          <w:p w:rsidRPr="006649B2" w:rsidR="719215FF" w:rsidP="719215FF" w:rsidRDefault="719215FF" w14:paraId="5640C4CD" w14:textId="7526D231">
            <w:pPr>
              <w:widowControl w:val="0"/>
              <w:ind w:left="720"/>
              <w:jc w:val="both"/>
              <w:rPr>
                <w:rFonts w:ascii="Times New Roman" w:hAnsi="Times New Roman" w:eastAsia="Times New Roman" w:cs="Times New Roman"/>
                <w:sz w:val="20"/>
                <w:szCs w:val="20"/>
              </w:rPr>
            </w:pPr>
          </w:p>
        </w:tc>
        <w:tc>
          <w:tcPr>
            <w:tcW w:w="3206" w:type="dxa"/>
            <w:tcBorders>
              <w:top w:val="nil"/>
              <w:left w:val="nil"/>
              <w:bottom w:val="nil"/>
              <w:right w:val="nil"/>
            </w:tcBorders>
            <w:shd w:val="clear" w:color="auto" w:fill="FFFFFF" w:themeFill="background1"/>
            <w:tcMar>
              <w:left w:w="90" w:type="dxa"/>
              <w:right w:w="90" w:type="dxa"/>
            </w:tcMar>
          </w:tcPr>
          <w:p w:rsidRPr="006649B2" w:rsidR="719215FF" w:rsidP="719215FF" w:rsidRDefault="719215FF" w14:paraId="4BFCED51" w14:textId="6283333C">
            <w:pPr>
              <w:widowControl w:val="0"/>
              <w:ind w:left="720"/>
              <w:jc w:val="both"/>
              <w:rPr>
                <w:rFonts w:ascii="Times New Roman" w:hAnsi="Times New Roman" w:eastAsia="Times New Roman" w:cs="Times New Roman"/>
                <w:sz w:val="20"/>
                <w:szCs w:val="20"/>
              </w:rPr>
            </w:pPr>
          </w:p>
        </w:tc>
      </w:tr>
      <w:tr w:rsidRPr="006649B2" w:rsidR="719215FF" w:rsidTr="719215FF" w14:paraId="27B820F8" w14:textId="77777777">
        <w:trPr>
          <w:trHeight w:val="300"/>
        </w:trPr>
        <w:tc>
          <w:tcPr>
            <w:tcW w:w="2925" w:type="dxa"/>
            <w:gridSpan w:val="2"/>
            <w:tcBorders>
              <w:top w:val="nil"/>
              <w:left w:val="nil"/>
              <w:bottom w:val="nil"/>
              <w:right w:val="nil"/>
            </w:tcBorders>
            <w:tcMar>
              <w:left w:w="90" w:type="dxa"/>
              <w:right w:w="90" w:type="dxa"/>
            </w:tcMar>
          </w:tcPr>
          <w:p w:rsidRPr="006649B2" w:rsidR="719215FF" w:rsidP="719215FF" w:rsidRDefault="719215FF" w14:paraId="60EC9B53" w14:textId="08824D94">
            <w:pPr>
              <w:widowControl w:val="0"/>
              <w:ind w:left="720"/>
              <w:jc w:val="both"/>
              <w:rPr>
                <w:rFonts w:ascii="Times New Roman" w:hAnsi="Times New Roman" w:eastAsia="Times New Roman" w:cs="Times New Roman"/>
                <w:sz w:val="20"/>
                <w:szCs w:val="20"/>
              </w:rPr>
            </w:pPr>
            <w:r w:rsidRPr="006649B2">
              <w:rPr>
                <w:rFonts w:ascii="Times New Roman" w:hAnsi="Times New Roman" w:eastAsia="Times New Roman" w:cs="Times New Roman"/>
                <w:sz w:val="20"/>
                <w:szCs w:val="20"/>
              </w:rPr>
              <w:t>Title/Position</w:t>
            </w:r>
          </w:p>
        </w:tc>
        <w:tc>
          <w:tcPr>
            <w:tcW w:w="6420" w:type="dxa"/>
            <w:gridSpan w:val="2"/>
            <w:tcBorders>
              <w:top w:val="nil"/>
              <w:left w:val="nil"/>
              <w:bottom w:val="nil"/>
              <w:right w:val="nil"/>
            </w:tcBorders>
            <w:shd w:val="clear" w:color="auto" w:fill="F2F2F2" w:themeFill="background1" w:themeFillShade="F2"/>
            <w:tcMar>
              <w:left w:w="90" w:type="dxa"/>
              <w:right w:w="90" w:type="dxa"/>
            </w:tcMar>
          </w:tcPr>
          <w:p w:rsidRPr="006649B2" w:rsidR="719215FF" w:rsidP="719215FF" w:rsidRDefault="719215FF" w14:paraId="3660D3E2" w14:textId="3C66DE05">
            <w:pPr>
              <w:widowControl w:val="0"/>
              <w:ind w:left="720"/>
              <w:jc w:val="both"/>
              <w:rPr>
                <w:rFonts w:ascii="Times New Roman" w:hAnsi="Times New Roman" w:eastAsia="Times New Roman" w:cs="Times New Roman"/>
                <w:sz w:val="20"/>
                <w:szCs w:val="20"/>
              </w:rPr>
            </w:pPr>
          </w:p>
          <w:p w:rsidRPr="006649B2" w:rsidR="719215FF" w:rsidP="719215FF" w:rsidRDefault="719215FF" w14:paraId="4DF3888C" w14:textId="4980D9C1">
            <w:pPr>
              <w:widowControl w:val="0"/>
              <w:ind w:left="720"/>
              <w:jc w:val="both"/>
              <w:rPr>
                <w:rFonts w:ascii="Times New Roman" w:hAnsi="Times New Roman" w:eastAsia="Times New Roman" w:cs="Times New Roman"/>
                <w:sz w:val="20"/>
                <w:szCs w:val="20"/>
              </w:rPr>
            </w:pPr>
          </w:p>
        </w:tc>
      </w:tr>
      <w:tr w:rsidRPr="006649B2" w:rsidR="719215FF" w:rsidTr="719215FF" w14:paraId="0E046517" w14:textId="77777777">
        <w:trPr>
          <w:trHeight w:val="300"/>
        </w:trPr>
        <w:tc>
          <w:tcPr>
            <w:tcW w:w="1459" w:type="dxa"/>
            <w:tcBorders>
              <w:top w:val="nil"/>
              <w:left w:val="nil"/>
              <w:bottom w:val="nil"/>
              <w:right w:val="nil"/>
            </w:tcBorders>
            <w:tcMar>
              <w:left w:w="90" w:type="dxa"/>
              <w:right w:w="90" w:type="dxa"/>
            </w:tcMar>
          </w:tcPr>
          <w:p w:rsidRPr="006649B2" w:rsidR="719215FF" w:rsidP="719215FF" w:rsidRDefault="719215FF" w14:paraId="3BD1734B" w14:textId="6284B118">
            <w:pPr>
              <w:widowControl w:val="0"/>
              <w:ind w:left="720"/>
              <w:jc w:val="both"/>
              <w:rPr>
                <w:rFonts w:ascii="Times New Roman" w:hAnsi="Times New Roman" w:eastAsia="Times New Roman" w:cs="Times New Roman"/>
                <w:sz w:val="20"/>
                <w:szCs w:val="20"/>
              </w:rPr>
            </w:pPr>
          </w:p>
        </w:tc>
        <w:tc>
          <w:tcPr>
            <w:tcW w:w="4680" w:type="dxa"/>
            <w:gridSpan w:val="2"/>
            <w:tcBorders>
              <w:top w:val="nil"/>
              <w:left w:val="nil"/>
              <w:bottom w:val="nil"/>
              <w:right w:val="nil"/>
            </w:tcBorders>
            <w:tcMar>
              <w:left w:w="90" w:type="dxa"/>
              <w:right w:w="90" w:type="dxa"/>
            </w:tcMar>
          </w:tcPr>
          <w:p w:rsidRPr="006649B2" w:rsidR="719215FF" w:rsidP="719215FF" w:rsidRDefault="719215FF" w14:paraId="4A581B5A" w14:textId="616EBAE7">
            <w:pPr>
              <w:widowControl w:val="0"/>
              <w:ind w:left="720"/>
              <w:jc w:val="both"/>
              <w:rPr>
                <w:rFonts w:ascii="Times New Roman" w:hAnsi="Times New Roman" w:eastAsia="Times New Roman" w:cs="Times New Roman"/>
                <w:sz w:val="20"/>
                <w:szCs w:val="20"/>
              </w:rPr>
            </w:pPr>
          </w:p>
        </w:tc>
        <w:tc>
          <w:tcPr>
            <w:tcW w:w="3206" w:type="dxa"/>
            <w:tcBorders>
              <w:top w:val="nil"/>
              <w:left w:val="nil"/>
              <w:bottom w:val="nil"/>
              <w:right w:val="nil"/>
            </w:tcBorders>
            <w:shd w:val="clear" w:color="auto" w:fill="FFFFFF" w:themeFill="background1"/>
            <w:tcMar>
              <w:left w:w="90" w:type="dxa"/>
              <w:right w:w="90" w:type="dxa"/>
            </w:tcMar>
          </w:tcPr>
          <w:p w:rsidRPr="006649B2" w:rsidR="719215FF" w:rsidP="719215FF" w:rsidRDefault="719215FF" w14:paraId="779CD322" w14:textId="7E653B55">
            <w:pPr>
              <w:widowControl w:val="0"/>
              <w:ind w:left="720"/>
              <w:jc w:val="both"/>
              <w:rPr>
                <w:rFonts w:ascii="Times New Roman" w:hAnsi="Times New Roman" w:eastAsia="Times New Roman" w:cs="Times New Roman"/>
                <w:sz w:val="20"/>
                <w:szCs w:val="20"/>
              </w:rPr>
            </w:pPr>
          </w:p>
        </w:tc>
      </w:tr>
      <w:tr w:rsidRPr="006649B2" w:rsidR="719215FF" w:rsidTr="719215FF" w14:paraId="3AF5B9FE" w14:textId="77777777">
        <w:trPr>
          <w:trHeight w:val="300"/>
        </w:trPr>
        <w:tc>
          <w:tcPr>
            <w:tcW w:w="2925" w:type="dxa"/>
            <w:gridSpan w:val="2"/>
            <w:tcBorders>
              <w:top w:val="nil"/>
              <w:left w:val="nil"/>
              <w:bottom w:val="nil"/>
              <w:right w:val="nil"/>
            </w:tcBorders>
            <w:tcMar>
              <w:left w:w="90" w:type="dxa"/>
              <w:right w:w="90" w:type="dxa"/>
            </w:tcMar>
          </w:tcPr>
          <w:p w:rsidRPr="006649B2" w:rsidR="719215FF" w:rsidP="719215FF" w:rsidRDefault="719215FF" w14:paraId="1671629E" w14:textId="09984143">
            <w:pPr>
              <w:widowControl w:val="0"/>
              <w:ind w:left="720"/>
              <w:jc w:val="both"/>
              <w:rPr>
                <w:rFonts w:ascii="Times New Roman" w:hAnsi="Times New Roman" w:eastAsia="Times New Roman" w:cs="Times New Roman"/>
                <w:sz w:val="20"/>
                <w:szCs w:val="20"/>
              </w:rPr>
            </w:pPr>
            <w:r w:rsidRPr="006649B2">
              <w:rPr>
                <w:rFonts w:ascii="Times New Roman" w:hAnsi="Times New Roman" w:eastAsia="Times New Roman" w:cs="Times New Roman"/>
                <w:sz w:val="20"/>
                <w:szCs w:val="20"/>
              </w:rPr>
              <w:t>Telephone Number</w:t>
            </w:r>
          </w:p>
        </w:tc>
        <w:tc>
          <w:tcPr>
            <w:tcW w:w="6420" w:type="dxa"/>
            <w:gridSpan w:val="2"/>
            <w:tcBorders>
              <w:top w:val="nil"/>
              <w:left w:val="nil"/>
              <w:bottom w:val="nil"/>
              <w:right w:val="nil"/>
            </w:tcBorders>
            <w:shd w:val="clear" w:color="auto" w:fill="F2F2F2" w:themeFill="background1" w:themeFillShade="F2"/>
            <w:tcMar>
              <w:left w:w="90" w:type="dxa"/>
              <w:right w:w="90" w:type="dxa"/>
            </w:tcMar>
          </w:tcPr>
          <w:p w:rsidRPr="006649B2" w:rsidR="719215FF" w:rsidP="719215FF" w:rsidRDefault="719215FF" w14:paraId="75A06936" w14:textId="49E6478B">
            <w:pPr>
              <w:widowControl w:val="0"/>
              <w:jc w:val="both"/>
              <w:rPr>
                <w:rFonts w:ascii="Times New Roman" w:hAnsi="Times New Roman" w:eastAsia="Times New Roman" w:cs="Times New Roman"/>
                <w:sz w:val="20"/>
                <w:szCs w:val="20"/>
              </w:rPr>
            </w:pPr>
          </w:p>
        </w:tc>
      </w:tr>
    </w:tbl>
    <w:p w:rsidRPr="006649B2" w:rsidR="00674320" w:rsidP="719215FF" w:rsidRDefault="00674320" w14:paraId="19850930" w14:textId="23908B1D">
      <w:pPr>
        <w:widowControl w:val="0"/>
        <w:spacing w:before="120" w:line="276" w:lineRule="auto"/>
        <w:ind w:left="720"/>
        <w:jc w:val="both"/>
        <w:rPr>
          <w:rFonts w:ascii="Segoe UI" w:hAnsi="Segoe UI" w:eastAsia="Segoe UI" w:cs="Segoe UI"/>
          <w:color w:val="000000" w:themeColor="text1"/>
          <w:sz w:val="20"/>
          <w:szCs w:val="20"/>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880"/>
        <w:gridCol w:w="6300"/>
      </w:tblGrid>
      <w:tr w:rsidRPr="006649B2" w:rsidR="719215FF" w:rsidTr="719215FF" w14:paraId="37CA39E4" w14:textId="77777777">
        <w:trPr>
          <w:trHeight w:val="300"/>
        </w:trPr>
        <w:tc>
          <w:tcPr>
            <w:tcW w:w="2880" w:type="dxa"/>
            <w:tcBorders>
              <w:top w:val="nil"/>
              <w:left w:val="nil"/>
              <w:bottom w:val="nil"/>
              <w:right w:val="nil"/>
            </w:tcBorders>
            <w:tcMar>
              <w:left w:w="90" w:type="dxa"/>
              <w:right w:w="90" w:type="dxa"/>
            </w:tcMar>
          </w:tcPr>
          <w:p w:rsidRPr="006649B2" w:rsidR="719215FF" w:rsidP="719215FF" w:rsidRDefault="719215FF" w14:paraId="349D1F13" w14:textId="267D0F4A">
            <w:pPr>
              <w:widowControl w:val="0"/>
              <w:ind w:left="720"/>
              <w:jc w:val="both"/>
              <w:rPr>
                <w:rFonts w:ascii="Times New Roman" w:hAnsi="Times New Roman" w:eastAsia="Times New Roman" w:cs="Times New Roman"/>
                <w:sz w:val="20"/>
                <w:szCs w:val="20"/>
              </w:rPr>
            </w:pPr>
            <w:r w:rsidRPr="006649B2">
              <w:rPr>
                <w:rFonts w:ascii="Times New Roman" w:hAnsi="Times New Roman" w:eastAsia="Times New Roman" w:cs="Times New Roman"/>
                <w:sz w:val="20"/>
                <w:szCs w:val="20"/>
              </w:rPr>
              <w:t>Email Address:</w:t>
            </w:r>
          </w:p>
        </w:tc>
        <w:tc>
          <w:tcPr>
            <w:tcW w:w="6300" w:type="dxa"/>
            <w:tcBorders>
              <w:top w:val="nil"/>
              <w:left w:val="nil"/>
              <w:bottom w:val="nil"/>
              <w:right w:val="nil"/>
            </w:tcBorders>
            <w:shd w:val="clear" w:color="auto" w:fill="F2F2F2" w:themeFill="background1" w:themeFillShade="F2"/>
            <w:tcMar>
              <w:left w:w="90" w:type="dxa"/>
              <w:right w:w="90" w:type="dxa"/>
            </w:tcMar>
          </w:tcPr>
          <w:p w:rsidRPr="006649B2" w:rsidR="719215FF" w:rsidP="719215FF" w:rsidRDefault="719215FF" w14:paraId="248DB678" w14:textId="18AB7A29">
            <w:pPr>
              <w:widowControl w:val="0"/>
              <w:jc w:val="both"/>
              <w:rPr>
                <w:rFonts w:ascii="Times New Roman" w:hAnsi="Times New Roman" w:eastAsia="Times New Roman" w:cs="Times New Roman"/>
                <w:sz w:val="20"/>
                <w:szCs w:val="20"/>
              </w:rPr>
            </w:pPr>
          </w:p>
        </w:tc>
      </w:tr>
    </w:tbl>
    <w:p w:rsidRPr="006649B2" w:rsidR="00674320" w:rsidP="719215FF" w:rsidRDefault="00674320" w14:paraId="0E59E44E" w14:textId="258CE3C5">
      <w:pPr>
        <w:widowControl w:val="0"/>
        <w:spacing w:before="120" w:line="276" w:lineRule="auto"/>
        <w:ind w:left="720"/>
        <w:jc w:val="both"/>
        <w:rPr>
          <w:rFonts w:ascii="Segoe UI" w:hAnsi="Segoe UI" w:eastAsia="Segoe UI" w:cs="Segoe UI"/>
          <w:color w:val="000000" w:themeColor="text1"/>
          <w:sz w:val="20"/>
          <w:szCs w:val="20"/>
        </w:rPr>
      </w:pPr>
    </w:p>
    <w:p w:rsidRPr="006649B2" w:rsidR="00674320" w:rsidP="719215FF" w:rsidRDefault="0F32B26B" w14:paraId="6801985A" w14:textId="5FCD86CE">
      <w:pPr>
        <w:widowControl w:val="0"/>
        <w:spacing w:before="120" w:line="276" w:lineRule="auto"/>
        <w:ind w:left="720"/>
        <w:jc w:val="both"/>
        <w:rPr>
          <w:rFonts w:ascii="Segoe UI" w:hAnsi="Segoe UI" w:eastAsia="Segoe UI" w:cs="Segoe UI"/>
          <w:color w:val="000000" w:themeColor="text1"/>
          <w:sz w:val="20"/>
          <w:szCs w:val="20"/>
        </w:rPr>
      </w:pPr>
      <w:r w:rsidRPr="006649B2">
        <w:rPr>
          <w:rFonts w:ascii="Segoe UI" w:hAnsi="Segoe UI" w:eastAsia="Segoe UI" w:cs="Segoe UI"/>
          <w:color w:val="000000" w:themeColor="text1"/>
          <w:sz w:val="20"/>
          <w:szCs w:val="20"/>
        </w:rPr>
        <w:t xml:space="preserve">  /</w:t>
      </w:r>
      <w:r w:rsidRPr="006649B2">
        <w:rPr>
          <w:sz w:val="20"/>
          <w:szCs w:val="20"/>
        </w:rPr>
        <w:tab/>
      </w:r>
      <w:r w:rsidRPr="006649B2">
        <w:rPr>
          <w:rFonts w:ascii="Segoe UI" w:hAnsi="Segoe UI" w:eastAsia="Segoe UI" w:cs="Segoe UI"/>
          <w:color w:val="000000" w:themeColor="text1"/>
          <w:sz w:val="20"/>
          <w:szCs w:val="20"/>
        </w:rPr>
        <w:t>/</w:t>
      </w:r>
      <w:r w:rsidRPr="006649B2">
        <w:rPr>
          <w:sz w:val="20"/>
          <w:szCs w:val="20"/>
        </w:rPr>
        <w:tab/>
      </w:r>
    </w:p>
    <w:p w:rsidRPr="006649B2" w:rsidR="00674320" w:rsidP="719215FF" w:rsidRDefault="0F32B26B" w14:paraId="485572F5" w14:textId="4CC73302">
      <w:pPr>
        <w:widowControl w:val="0"/>
        <w:spacing w:before="120" w:line="276" w:lineRule="auto"/>
        <w:ind w:left="720"/>
        <w:jc w:val="both"/>
        <w:rPr>
          <w:rFonts w:ascii="Times New Roman" w:hAnsi="Times New Roman" w:eastAsia="Times New Roman" w:cs="Times New Roman"/>
          <w:color w:val="000000" w:themeColor="text1"/>
          <w:sz w:val="20"/>
          <w:szCs w:val="20"/>
        </w:rPr>
      </w:pPr>
      <w:r w:rsidRPr="006649B2">
        <w:rPr>
          <w:rFonts w:ascii="Segoe UI" w:hAnsi="Segoe UI" w:eastAsia="Segoe UI" w:cs="Segoe UI"/>
          <w:color w:val="000000" w:themeColor="text1"/>
          <w:sz w:val="20"/>
          <w:szCs w:val="20"/>
        </w:rPr>
        <w:t>Signature</w:t>
      </w:r>
      <w:r w:rsidRPr="006649B2">
        <w:rPr>
          <w:sz w:val="20"/>
          <w:szCs w:val="20"/>
        </w:rPr>
        <w:tab/>
      </w:r>
      <w:r w:rsidRPr="006649B2">
        <w:rPr>
          <w:sz w:val="20"/>
          <w:szCs w:val="20"/>
        </w:rPr>
        <w:tab/>
      </w:r>
      <w:r w:rsidRPr="006649B2">
        <w:rPr>
          <w:sz w:val="20"/>
          <w:szCs w:val="20"/>
        </w:rPr>
        <w:tab/>
      </w:r>
      <w:r w:rsidRPr="006649B2">
        <w:rPr>
          <w:sz w:val="20"/>
          <w:szCs w:val="20"/>
        </w:rPr>
        <w:tab/>
      </w:r>
      <w:r w:rsidRPr="006649B2">
        <w:rPr>
          <w:sz w:val="20"/>
          <w:szCs w:val="20"/>
        </w:rPr>
        <w:tab/>
      </w:r>
      <w:r w:rsidRPr="006649B2">
        <w:rPr>
          <w:sz w:val="20"/>
          <w:szCs w:val="20"/>
        </w:rPr>
        <w:tab/>
      </w:r>
      <w:r w:rsidRPr="006649B2">
        <w:rPr>
          <w:sz w:val="20"/>
          <w:szCs w:val="20"/>
        </w:rPr>
        <w:tab/>
      </w:r>
      <w:r w:rsidRPr="006649B2">
        <w:rPr>
          <w:rFonts w:ascii="Segoe UI" w:hAnsi="Segoe UI" w:eastAsia="Segoe UI" w:cs="Segoe UI"/>
          <w:color w:val="000000" w:themeColor="text1"/>
          <w:sz w:val="20"/>
          <w:szCs w:val="20"/>
        </w:rPr>
        <w:t xml:space="preserve">Date: DD / MMM / </w:t>
      </w:r>
      <w:r w:rsidRPr="006649B2">
        <w:rPr>
          <w:rFonts w:ascii="Times New Roman" w:hAnsi="Times New Roman" w:eastAsia="Times New Roman" w:cs="Times New Roman"/>
          <w:color w:val="000000" w:themeColor="text1"/>
          <w:sz w:val="20"/>
          <w:szCs w:val="20"/>
        </w:rPr>
        <w:t>Telephone………………………….</w:t>
      </w:r>
    </w:p>
    <w:p w:rsidRPr="006649B2" w:rsidR="00674320" w:rsidP="719215FF" w:rsidRDefault="00674320" w14:paraId="2A253A08" w14:textId="02DF9B1F">
      <w:pPr>
        <w:rPr>
          <w:rFonts w:ascii="Times New Roman" w:hAnsi="Times New Roman" w:eastAsia="Times New Roman" w:cs="Times New Roman"/>
          <w:color w:val="000000" w:themeColor="text1"/>
          <w:sz w:val="20"/>
          <w:szCs w:val="20"/>
        </w:rPr>
      </w:pPr>
    </w:p>
    <w:p w:rsidRPr="006649B2" w:rsidR="00674320" w:rsidP="719215FF" w:rsidRDefault="00674320" w14:paraId="4F989874" w14:textId="75ACD23C">
      <w:pPr>
        <w:rPr>
          <w:rFonts w:ascii="Times New Roman" w:hAnsi="Times New Roman" w:eastAsia="Times New Roman" w:cs="Times New Roman"/>
          <w:color w:val="000000" w:themeColor="text1"/>
          <w:sz w:val="20"/>
          <w:szCs w:val="20"/>
        </w:rPr>
      </w:pPr>
    </w:p>
    <w:p w:rsidRPr="006649B2" w:rsidR="00674320" w:rsidP="719215FF" w:rsidRDefault="00674320" w14:paraId="4688EB8A" w14:textId="4B007D99">
      <w:pPr>
        <w:jc w:val="center"/>
        <w:rPr>
          <w:rFonts w:ascii="Times New Roman" w:hAnsi="Times New Roman" w:eastAsia="Times New Roman" w:cs="Times New Roman"/>
          <w:color w:val="000000" w:themeColor="text1"/>
          <w:sz w:val="20"/>
          <w:szCs w:val="20"/>
        </w:rPr>
      </w:pPr>
    </w:p>
    <w:p w:rsidRPr="006649B2" w:rsidR="00674320" w:rsidP="719215FF" w:rsidRDefault="0F32B26B" w14:paraId="49D794B9" w14:textId="306E9602">
      <w:pPr>
        <w:pStyle w:val="Heading2"/>
        <w:spacing w:before="0" w:after="0"/>
        <w:jc w:val="center"/>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rPr>
        <w:t>ALIGHT’S CONFLICT OF INTEREST POLICY</w:t>
      </w:r>
    </w:p>
    <w:p w:rsidRPr="006649B2" w:rsidR="00674320" w:rsidP="719215FF" w:rsidRDefault="0F32B26B" w14:paraId="5BDA134E" w14:textId="3F617653">
      <w:pPr>
        <w:spacing w:before="16"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Pr="006649B2" w:rsidR="00674320" w:rsidP="719215FF" w:rsidRDefault="0F32B26B" w14:paraId="7CA0EBFF" w14:textId="275FEEB0">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ALIGHT seeks to avoid potential conflicts of interest posed by close personal relationships between employees and clients, patients, beneficiaries, or other individuals participating in an ALIGHT program or activity.</w:t>
      </w:r>
    </w:p>
    <w:p w:rsidRPr="006649B2" w:rsidR="00674320" w:rsidP="719215FF" w:rsidRDefault="0F32B26B" w14:paraId="08F62900" w14:textId="294556F1">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1514BC04" w14:textId="1AAE08E0">
      <w:pPr>
        <w:spacing w:after="0" w:line="238" w:lineRule="auto"/>
        <w:ind w:left="100" w:right="119"/>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For the purposes of this policy, ALIGHT employees include international staff, national staff, volunteers, interns, consultants, temporary employees, camp-based staff and temporary contractors. As used in this policy, “close personal relationships” include close familial relationships such as spouse, parents, children, siblings, cousins, and other </w:t>
      </w:r>
      <w:proofErr w:type="gramStart"/>
      <w:r w:rsidRPr="006649B2">
        <w:rPr>
          <w:rFonts w:ascii="Malgun Gothic" w:hAnsi="Malgun Gothic" w:eastAsia="Malgun Gothic" w:cs="Malgun Gothic"/>
          <w:color w:val="000000" w:themeColor="text1"/>
          <w:sz w:val="20"/>
          <w:szCs w:val="20"/>
        </w:rPr>
        <w:t>relations;</w:t>
      </w:r>
      <w:proofErr w:type="gramEnd"/>
      <w:r w:rsidRPr="006649B2">
        <w:rPr>
          <w:rFonts w:ascii="Malgun Gothic" w:hAnsi="Malgun Gothic" w:eastAsia="Malgun Gothic" w:cs="Malgun Gothic"/>
          <w:color w:val="000000" w:themeColor="text1"/>
          <w:sz w:val="20"/>
          <w:szCs w:val="20"/>
        </w:rPr>
        <w:t xml:space="preserve"> or consensual sexual or romantic relationships. To ensure that close personal relationships between employees and clients, patients, and beneficiaries do not influence decisions with respect to hiring, promotion, education or access to materials, medicine, healthcare, money or other financial resources or any other goods or services provided by ALIGHT, any employee engaged in a close personal relationship with another person as defined in this policy is responsible for disclosing this relationship in writing to his/her Supervisor and Department/Country Director. Every employee is also responsible for notifying his/her </w:t>
      </w:r>
      <w:proofErr w:type="gramStart"/>
      <w:r w:rsidRPr="006649B2">
        <w:rPr>
          <w:rFonts w:ascii="Malgun Gothic" w:hAnsi="Malgun Gothic" w:eastAsia="Malgun Gothic" w:cs="Malgun Gothic"/>
          <w:color w:val="000000" w:themeColor="text1"/>
          <w:sz w:val="20"/>
          <w:szCs w:val="20"/>
        </w:rPr>
        <w:t>Supervisor</w:t>
      </w:r>
      <w:proofErr w:type="gramEnd"/>
      <w:r w:rsidRPr="006649B2">
        <w:rPr>
          <w:rFonts w:ascii="Malgun Gothic" w:hAnsi="Malgun Gothic" w:eastAsia="Malgun Gothic" w:cs="Malgun Gothic"/>
          <w:color w:val="000000" w:themeColor="text1"/>
          <w:sz w:val="20"/>
          <w:szCs w:val="20"/>
        </w:rPr>
        <w:t xml:space="preserve"> in writing in the event a close personal relationship ends.</w:t>
      </w:r>
    </w:p>
    <w:p w:rsidRPr="006649B2" w:rsidR="00674320" w:rsidP="719215FF" w:rsidRDefault="0F32B26B" w14:paraId="0F845066" w14:textId="531C944B">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1C6EF7AF" w14:textId="44D5DB8C">
      <w:pPr>
        <w:spacing w:after="0" w:line="238" w:lineRule="auto"/>
        <w:ind w:left="100" w:right="122"/>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Employees are prohibited from providing any assistance or service through any ALIGHT program, such as access to materials, medicine, healthcare, money or other financial resources or any other goods or services provided by ALIGHT, to anyone with whom they have a close personal relationship. Employees are also prohibited from supervising and participating in any hiring, promotion, and evaluation decisions, either directly or indirectly that may affect an individual with whom they have a close personal relationship.</w:t>
      </w:r>
    </w:p>
    <w:p w:rsidRPr="006649B2" w:rsidR="00674320" w:rsidP="719215FF" w:rsidRDefault="0F32B26B" w14:paraId="7FD1F030" w14:textId="06C500DC">
      <w:pPr>
        <w:spacing w:before="16"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5C8164CA" w14:textId="68FC719A">
      <w:pPr>
        <w:spacing w:after="0"/>
        <w:ind w:left="100" w:right="116"/>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When informed of a close personal relationship in accordance with this policy, the Supervisor or Department/Country Director will recommend steps to eliminate any potential for conflict of interest. In the case of a supervisor-subordinate close personal relationship, a reasonable effort will be made to reassign one of the employees to another position. Failure to disclose the existence or end of a close personal relationship in accordance with this policy is cause for termination of employment.</w:t>
      </w:r>
    </w:p>
    <w:p w:rsidRPr="006649B2" w:rsidR="00674320" w:rsidP="719215FF" w:rsidRDefault="0F32B26B" w14:paraId="4004A171" w14:textId="1399BC91">
      <w:pPr>
        <w:spacing w:before="1"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5A8DA57F" w14:textId="400877E2">
      <w:pPr>
        <w:spacing w:after="0" w:line="238" w:lineRule="auto"/>
        <w:ind w:left="100" w:right="121"/>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Employees who believe this policy is being violated should report the concern to a </w:t>
      </w:r>
      <w:proofErr w:type="gramStart"/>
      <w:r w:rsidRPr="006649B2">
        <w:rPr>
          <w:rFonts w:ascii="Malgun Gothic" w:hAnsi="Malgun Gothic" w:eastAsia="Malgun Gothic" w:cs="Malgun Gothic"/>
          <w:color w:val="000000" w:themeColor="text1"/>
          <w:sz w:val="20"/>
          <w:szCs w:val="20"/>
        </w:rPr>
        <w:t>Supervisor</w:t>
      </w:r>
      <w:proofErr w:type="gramEnd"/>
      <w:r w:rsidRPr="006649B2">
        <w:rPr>
          <w:rFonts w:ascii="Malgun Gothic" w:hAnsi="Malgun Gothic" w:eastAsia="Malgun Gothic" w:cs="Malgun Gothic"/>
          <w:color w:val="000000" w:themeColor="text1"/>
          <w:sz w:val="20"/>
          <w:szCs w:val="20"/>
        </w:rPr>
        <w:t xml:space="preserve"> or the Department/Country Director. In any case, the Department/Country Director must be informed, unless the violation involves the Department/Country </w:t>
      </w:r>
      <w:proofErr w:type="gramStart"/>
      <w:r w:rsidRPr="006649B2">
        <w:rPr>
          <w:rFonts w:ascii="Malgun Gothic" w:hAnsi="Malgun Gothic" w:eastAsia="Malgun Gothic" w:cs="Malgun Gothic"/>
          <w:color w:val="000000" w:themeColor="text1"/>
          <w:sz w:val="20"/>
          <w:szCs w:val="20"/>
        </w:rPr>
        <w:t>Director</w:t>
      </w:r>
      <w:proofErr w:type="gramEnd"/>
      <w:r w:rsidRPr="006649B2">
        <w:rPr>
          <w:rFonts w:ascii="Malgun Gothic" w:hAnsi="Malgun Gothic" w:eastAsia="Malgun Gothic" w:cs="Malgun Gothic"/>
          <w:color w:val="000000" w:themeColor="text1"/>
          <w:sz w:val="20"/>
          <w:szCs w:val="20"/>
        </w:rPr>
        <w:t xml:space="preserve"> in which case the Director of Human Resources &amp; Administration must be notified.</w:t>
      </w:r>
    </w:p>
    <w:p w:rsidRPr="006649B2" w:rsidR="00674320" w:rsidP="719215FF" w:rsidRDefault="0F32B26B" w14:paraId="1FF362C4" w14:textId="1627DA91">
      <w:pPr>
        <w:spacing w:before="1"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0BF46231" w14:textId="6B8E00F2">
      <w:pPr>
        <w:spacing w:after="0" w:line="238" w:lineRule="auto"/>
        <w:ind w:left="100" w:right="118"/>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Transactions with outside firms must be conducted within a framework established and controlled by the executive level of ALIGHT. Business dealings with outside firms should not result in unusual gains for those firms. Unusual gain refers to bribes, product bonuses, special fringe benefits, unusual price breaks, and other windfalls designed to ultimately benefit the employer, the employee, or both. Promotional plans that could be interpreted to involve unusual gain require specific executive-level approval.</w:t>
      </w:r>
    </w:p>
    <w:p w:rsidRPr="006649B2" w:rsidR="00674320" w:rsidP="719215FF" w:rsidRDefault="0F32B26B" w14:paraId="75E06D73" w14:textId="41914E15">
      <w:pPr>
        <w:spacing w:before="16"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6F3FB984" w14:textId="68CA55B9">
      <w:pPr>
        <w:spacing w:after="0"/>
        <w:ind w:left="100" w:right="12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No "presumption of guilt" is created by the mere existence of a relationship with outside firms. However, if an employee has any influence on transactions involving purchases, contracts, or leases, it is imperative that he or she disclose to an officer of ALIGHT as soon as possible the existence of any actual or potential conflict of interest so that safeguards can be established to protect all parties.</w:t>
      </w:r>
    </w:p>
    <w:p w:rsidRPr="006649B2" w:rsidR="00674320" w:rsidP="719215FF" w:rsidRDefault="0F32B26B" w14:paraId="57F9A99C" w14:textId="6B53F88A">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56D3692B" w14:textId="03EB80BD">
      <w:pPr>
        <w:spacing w:after="0" w:line="238" w:lineRule="auto"/>
        <w:ind w:left="100" w:right="123"/>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Personal gain may result not only in cases where an employee or relative has </w:t>
      </w:r>
      <w:proofErr w:type="gramStart"/>
      <w:r w:rsidRPr="006649B2">
        <w:rPr>
          <w:rFonts w:ascii="Malgun Gothic" w:hAnsi="Malgun Gothic" w:eastAsia="Malgun Gothic" w:cs="Malgun Gothic"/>
          <w:color w:val="000000" w:themeColor="text1"/>
          <w:sz w:val="20"/>
          <w:szCs w:val="20"/>
        </w:rPr>
        <w:t>a significant</w:t>
      </w:r>
      <w:proofErr w:type="gramEnd"/>
      <w:r w:rsidRPr="006649B2">
        <w:rPr>
          <w:rFonts w:ascii="Malgun Gothic" w:hAnsi="Malgun Gothic" w:eastAsia="Malgun Gothic" w:cs="Malgun Gothic"/>
          <w:color w:val="000000" w:themeColor="text1"/>
          <w:sz w:val="20"/>
          <w:szCs w:val="20"/>
        </w:rPr>
        <w:t xml:space="preserve"> ownership in a firm with which ALIGHT does business but also when an employee or relative receives any kickback, bribe, substantial gift, or special consideration </w:t>
      </w:r>
      <w:proofErr w:type="gramStart"/>
      <w:r w:rsidRPr="006649B2">
        <w:rPr>
          <w:rFonts w:ascii="Malgun Gothic" w:hAnsi="Malgun Gothic" w:eastAsia="Malgun Gothic" w:cs="Malgun Gothic"/>
          <w:color w:val="000000" w:themeColor="text1"/>
          <w:sz w:val="20"/>
          <w:szCs w:val="20"/>
        </w:rPr>
        <w:t>as a result of</w:t>
      </w:r>
      <w:proofErr w:type="gramEnd"/>
      <w:r w:rsidRPr="006649B2">
        <w:rPr>
          <w:rFonts w:ascii="Malgun Gothic" w:hAnsi="Malgun Gothic" w:eastAsia="Malgun Gothic" w:cs="Malgun Gothic"/>
          <w:color w:val="000000" w:themeColor="text1"/>
          <w:sz w:val="20"/>
          <w:szCs w:val="20"/>
        </w:rPr>
        <w:t xml:space="preserve"> any transaction or business dealings involving ALIGHT. The activities are strictly prohibited by ALIGHT. Violations will be </w:t>
      </w:r>
      <w:proofErr w:type="gramStart"/>
      <w:r w:rsidRPr="006649B2">
        <w:rPr>
          <w:rFonts w:ascii="Malgun Gothic" w:hAnsi="Malgun Gothic" w:eastAsia="Malgun Gothic" w:cs="Malgun Gothic"/>
          <w:color w:val="000000" w:themeColor="text1"/>
          <w:sz w:val="20"/>
          <w:szCs w:val="20"/>
        </w:rPr>
        <w:t>cause</w:t>
      </w:r>
      <w:proofErr w:type="gramEnd"/>
      <w:r w:rsidRPr="006649B2">
        <w:rPr>
          <w:rFonts w:ascii="Malgun Gothic" w:hAnsi="Malgun Gothic" w:eastAsia="Malgun Gothic" w:cs="Malgun Gothic"/>
          <w:color w:val="000000" w:themeColor="text1"/>
          <w:sz w:val="20"/>
          <w:szCs w:val="20"/>
        </w:rPr>
        <w:t xml:space="preserve"> </w:t>
      </w:r>
      <w:proofErr w:type="gramStart"/>
      <w:r w:rsidRPr="006649B2">
        <w:rPr>
          <w:rFonts w:ascii="Malgun Gothic" w:hAnsi="Malgun Gothic" w:eastAsia="Malgun Gothic" w:cs="Malgun Gothic"/>
          <w:color w:val="000000" w:themeColor="text1"/>
          <w:sz w:val="20"/>
          <w:szCs w:val="20"/>
        </w:rPr>
        <w:t>for</w:t>
      </w:r>
      <w:proofErr w:type="gramEnd"/>
      <w:r w:rsidRPr="006649B2">
        <w:rPr>
          <w:rFonts w:ascii="Malgun Gothic" w:hAnsi="Malgun Gothic" w:eastAsia="Malgun Gothic" w:cs="Malgun Gothic"/>
          <w:color w:val="000000" w:themeColor="text1"/>
          <w:sz w:val="20"/>
          <w:szCs w:val="20"/>
        </w:rPr>
        <w:t xml:space="preserve"> immediate termination and, if warranted, legal action.</w:t>
      </w:r>
    </w:p>
    <w:p w:rsidRPr="006649B2" w:rsidR="00674320" w:rsidP="719215FF" w:rsidRDefault="00674320" w14:paraId="2038B9E1" w14:textId="28B64E0D">
      <w:pPr>
        <w:spacing w:line="238" w:lineRule="auto"/>
        <w:rPr>
          <w:rFonts w:ascii="Times New Roman" w:hAnsi="Times New Roman" w:eastAsia="Times New Roman" w:cs="Times New Roman"/>
          <w:color w:val="000000" w:themeColor="text1"/>
          <w:sz w:val="20"/>
          <w:szCs w:val="20"/>
        </w:rPr>
      </w:pPr>
    </w:p>
    <w:p w:rsidRPr="006649B2" w:rsidR="00674320" w:rsidP="719215FF" w:rsidRDefault="0F32B26B" w14:paraId="242B0F58" w14:textId="51670CD2">
      <w:pPr>
        <w:spacing w:before="40" w:after="0"/>
        <w:ind w:left="1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I have read and/or someone has read this </w:t>
      </w:r>
      <w:proofErr w:type="gramStart"/>
      <w:r w:rsidRPr="006649B2">
        <w:rPr>
          <w:rFonts w:ascii="Malgun Gothic" w:hAnsi="Malgun Gothic" w:eastAsia="Malgun Gothic" w:cs="Malgun Gothic"/>
          <w:color w:val="000000" w:themeColor="text1"/>
          <w:sz w:val="20"/>
          <w:szCs w:val="20"/>
        </w:rPr>
        <w:t>Conflict of Interest</w:t>
      </w:r>
      <w:proofErr w:type="gramEnd"/>
      <w:r w:rsidRPr="006649B2">
        <w:rPr>
          <w:rFonts w:ascii="Malgun Gothic" w:hAnsi="Malgun Gothic" w:eastAsia="Malgun Gothic" w:cs="Malgun Gothic"/>
          <w:color w:val="000000" w:themeColor="text1"/>
          <w:sz w:val="20"/>
          <w:szCs w:val="20"/>
        </w:rPr>
        <w:t xml:space="preserve"> policy to me. I understand the contents of this policy and that I am responsible for complying with its provisions.</w:t>
      </w:r>
    </w:p>
    <w:p w:rsidRPr="006649B2" w:rsidR="00674320" w:rsidP="719215FF" w:rsidRDefault="0F32B26B" w14:paraId="0D9B2B36" w14:textId="05D7AA5F">
      <w:pPr>
        <w:spacing w:before="16"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400BCB89" w14:textId="36BFBB15">
      <w:pPr>
        <w:tabs>
          <w:tab w:val="left" w:pos="5781"/>
        </w:tabs>
        <w:spacing w:after="0"/>
        <w:ind w:left="1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Name (Print): ________________________________</w:t>
      </w:r>
    </w:p>
    <w:p w:rsidRPr="006649B2" w:rsidR="00674320" w:rsidP="719215FF" w:rsidRDefault="0F32B26B" w14:paraId="120AA654" w14:textId="0AF104D5">
      <w:pPr>
        <w:spacing w:before="4"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6CD2F62F" w14:textId="01D81A97">
      <w:pPr>
        <w:tabs>
          <w:tab w:val="left" w:pos="4295"/>
          <w:tab w:val="left" w:pos="6526"/>
        </w:tabs>
        <w:spacing w:after="0"/>
        <w:ind w:left="1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Signature:____________________________________</w:t>
      </w:r>
      <w:r w:rsidRPr="006649B2">
        <w:rPr>
          <w:sz w:val="20"/>
          <w:szCs w:val="20"/>
        </w:rPr>
        <w:tab/>
      </w:r>
      <w:r w:rsidRPr="006649B2">
        <w:rPr>
          <w:rFonts w:ascii="Malgun Gothic" w:hAnsi="Malgun Gothic" w:eastAsia="Malgun Gothic" w:cs="Malgun Gothic"/>
          <w:color w:val="000000" w:themeColor="text1"/>
          <w:sz w:val="20"/>
          <w:szCs w:val="20"/>
        </w:rPr>
        <w:t>Date: ___________________________</w:t>
      </w:r>
    </w:p>
    <w:p w:rsidRPr="006649B2" w:rsidR="00674320" w:rsidP="719215FF" w:rsidRDefault="0F32B26B" w14:paraId="467B1CE6" w14:textId="21CF3E73">
      <w:pPr>
        <w:spacing w:before="6"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230B10E4" w14:textId="2A6DE6E4">
      <w:pPr>
        <w:pStyle w:val="Heading2"/>
        <w:spacing w:before="0" w:after="0"/>
        <w:ind w:left="1583" w:right="1577"/>
        <w:jc w:val="center"/>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rPr>
        <w:t>Summary Statement</w:t>
      </w:r>
    </w:p>
    <w:p w:rsidRPr="006649B2" w:rsidR="00674320" w:rsidP="719215FF" w:rsidRDefault="0F32B26B" w14:paraId="4D90DF26" w14:textId="1553259D">
      <w:pPr>
        <w:spacing w:after="0"/>
        <w:ind w:left="1589" w:right="1577"/>
        <w:jc w:val="center"/>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Preventing Sexual Exploitation, Abuse, and Harassment ALIGHT – Policy</w:t>
      </w:r>
    </w:p>
    <w:p w:rsidRPr="006649B2" w:rsidR="00674320" w:rsidP="719215FF" w:rsidRDefault="0F32B26B" w14:paraId="070B7E82" w14:textId="51B596DE">
      <w:pPr>
        <w:spacing w:before="16"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Pr="006649B2" w:rsidR="00674320" w:rsidP="719215FF" w:rsidRDefault="0F32B26B" w14:paraId="030714C4" w14:textId="4B520C04">
      <w:pPr>
        <w:spacing w:after="0" w:line="259" w:lineRule="auto"/>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Alight is committed to safeguarding and preventing Sexual Exploitation, Abuse and Harassment (PSEAH) and improving standards, and best practices in relation to PSEAH. This policy is informed by our approach aiming to create meaningful </w:t>
      </w:r>
      <w:proofErr w:type="gramStart"/>
      <w:r w:rsidRPr="006649B2">
        <w:rPr>
          <w:rFonts w:ascii="Malgun Gothic" w:hAnsi="Malgun Gothic" w:eastAsia="Malgun Gothic" w:cs="Malgun Gothic"/>
          <w:color w:val="000000" w:themeColor="text1"/>
          <w:sz w:val="20"/>
          <w:szCs w:val="20"/>
        </w:rPr>
        <w:t>change</w:t>
      </w:r>
      <w:proofErr w:type="gramEnd"/>
      <w:r w:rsidRPr="006649B2">
        <w:rPr>
          <w:rFonts w:ascii="Malgun Gothic" w:hAnsi="Malgun Gothic" w:eastAsia="Malgun Gothic" w:cs="Malgun Gothic"/>
          <w:color w:val="000000" w:themeColor="text1"/>
          <w:sz w:val="20"/>
          <w:szCs w:val="20"/>
        </w:rPr>
        <w:t xml:space="preserve"> in people’s lives anyone and anywhere, and for this reason this policy applies to our personnel and our communities across the globe. Alight commits to </w:t>
      </w:r>
      <w:proofErr w:type="gramStart"/>
      <w:r w:rsidRPr="006649B2">
        <w:rPr>
          <w:rFonts w:ascii="Malgun Gothic" w:hAnsi="Malgun Gothic" w:eastAsia="Malgun Gothic" w:cs="Malgun Gothic"/>
          <w:color w:val="000000" w:themeColor="text1"/>
          <w:sz w:val="20"/>
          <w:szCs w:val="20"/>
        </w:rPr>
        <w:t>providing assistance</w:t>
      </w:r>
      <w:proofErr w:type="gramEnd"/>
      <w:r w:rsidRPr="006649B2">
        <w:rPr>
          <w:rFonts w:ascii="Malgun Gothic" w:hAnsi="Malgun Gothic" w:eastAsia="Malgun Gothic" w:cs="Malgun Gothic"/>
          <w:color w:val="000000" w:themeColor="text1"/>
          <w:sz w:val="20"/>
          <w:szCs w:val="20"/>
        </w:rPr>
        <w:t>, and protection to survivors/victims, whenever possible and needed.</w:t>
      </w:r>
    </w:p>
    <w:p w:rsidRPr="006649B2" w:rsidR="00674320" w:rsidP="719215FF" w:rsidRDefault="0F32B26B" w14:paraId="2D5C07EF" w14:textId="0CADF3A3">
      <w:pPr>
        <w:spacing w:after="0"/>
        <w:ind w:left="536" w:hanging="397"/>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Through this policy, we aim to create a safe environment for all our stakeholders and to send a message that:</w:t>
      </w:r>
    </w:p>
    <w:p w:rsidRPr="006649B2" w:rsidR="00674320" w:rsidP="000106D5" w:rsidRDefault="0F32B26B" w14:paraId="373F4A93" w14:textId="11C675C1">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0674320" w14:paraId="1F36ACB8" w14:textId="0D9DC618">
      <w:pPr>
        <w:spacing w:after="0"/>
        <w:ind w:left="105"/>
        <w:rPr>
          <w:rFonts w:ascii="Times New Roman" w:hAnsi="Times New Roman" w:eastAsia="Times New Roman" w:cs="Times New Roman"/>
          <w:color w:val="000000" w:themeColor="text1"/>
          <w:sz w:val="20"/>
          <w:szCs w:val="20"/>
        </w:rPr>
      </w:pPr>
    </w:p>
    <w:p w:rsidRPr="006649B2" w:rsidR="00674320" w:rsidP="719215FF" w:rsidRDefault="0F32B26B" w14:paraId="1D889825" w14:textId="5876E249">
      <w:pPr>
        <w:spacing w:after="0"/>
        <w:ind w:left="105"/>
        <w:rPr>
          <w:rFonts w:ascii="Malgun Gothic" w:hAnsi="Malgun Gothic" w:eastAsia="Malgun Gothic" w:cs="Malgun Gothic"/>
          <w:color w:val="000000" w:themeColor="text1"/>
          <w:sz w:val="20"/>
          <w:szCs w:val="20"/>
        </w:rPr>
      </w:pPr>
      <w:r w:rsidRPr="006649B2">
        <w:rPr>
          <w:rFonts w:ascii="Times New Roman" w:hAnsi="Times New Roman" w:eastAsia="Times New Roman" w:cs="Times New Roman"/>
          <w:color w:val="000000" w:themeColor="text1"/>
          <w:sz w:val="20"/>
          <w:szCs w:val="20"/>
        </w:rPr>
        <w:t>_____________________________________________________________________________</w:t>
      </w:r>
      <w:r w:rsidRPr="006649B2">
        <w:rPr>
          <w:rFonts w:ascii="Malgun Gothic" w:hAnsi="Malgun Gothic" w:eastAsia="Malgun Gothic" w:cs="Malgun Gothic"/>
          <w:i/>
          <w:iCs/>
          <w:color w:val="000000" w:themeColor="text1"/>
          <w:sz w:val="20"/>
          <w:szCs w:val="20"/>
        </w:rPr>
        <w:t>We have a zero-tolerance policy towards SEAH of any kind, as such any sexual misconduct and/or retaliation of any kind will result in termination of employment and/or contract.</w:t>
      </w:r>
    </w:p>
    <w:p w:rsidRPr="006649B2" w:rsidR="00674320" w:rsidP="719215FF" w:rsidRDefault="0F32B26B" w14:paraId="46CE7685" w14:textId="20BDE5C3">
      <w:pPr>
        <w:spacing w:before="6" w:after="0"/>
        <w:rPr>
          <w:rFonts w:ascii="Times New Roman" w:hAnsi="Times New Roman" w:eastAsia="Times New Roman" w:cs="Times New Roman"/>
          <w:color w:val="000000" w:themeColor="text1"/>
          <w:sz w:val="20"/>
          <w:szCs w:val="20"/>
        </w:rPr>
      </w:pPr>
      <w:r w:rsidRPr="006649B2">
        <w:rPr>
          <w:rFonts w:ascii="Malgun Gothic" w:hAnsi="Malgun Gothic" w:eastAsia="Malgun Gothic" w:cs="Malgun Gothic"/>
          <w:i/>
          <w:iCs/>
          <w:color w:val="000000" w:themeColor="text1"/>
          <w:sz w:val="20"/>
          <w:szCs w:val="20"/>
        </w:rPr>
        <w:t xml:space="preserve"> </w:t>
      </w:r>
      <w:r w:rsidRPr="006649B2">
        <w:rPr>
          <w:rFonts w:ascii="Times New Roman" w:hAnsi="Times New Roman" w:eastAsia="Times New Roman" w:cs="Times New Roman"/>
          <w:color w:val="000000" w:themeColor="text1"/>
          <w:sz w:val="20"/>
          <w:szCs w:val="20"/>
        </w:rPr>
        <w:t>____________________________________________________________________________</w:t>
      </w:r>
    </w:p>
    <w:p w:rsidRPr="006649B2" w:rsidR="00674320" w:rsidP="719215FF" w:rsidRDefault="0F32B26B" w14:paraId="11DAF165" w14:textId="1FBA55FC">
      <w:pPr>
        <w:spacing w:before="2"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i/>
          <w:iCs/>
          <w:color w:val="000000" w:themeColor="text1"/>
          <w:sz w:val="20"/>
          <w:szCs w:val="20"/>
        </w:rPr>
        <w:t xml:space="preserve"> </w:t>
      </w:r>
    </w:p>
    <w:p w:rsidRPr="006649B2" w:rsidR="00674320" w:rsidP="719215FF" w:rsidRDefault="0F32B26B" w14:paraId="33383B5B" w14:textId="4FC47865">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Alight expects all its personnel, including permanent and seasonal employees, contractors, consultants, volunteers, and</w:t>
      </w:r>
    </w:p>
    <w:p w:rsidRPr="006649B2" w:rsidR="00674320" w:rsidP="719215FF" w:rsidRDefault="0F32B26B" w14:paraId="54B00F78" w14:textId="29510E9B">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members of the board of directors, in addition to its partners and stakeholders- all of whom have a duty to prevent and report incidents of SEAH. This policy applies to all of Alight’s operations, country, site, and project offices globally.</w:t>
      </w:r>
    </w:p>
    <w:p w:rsidRPr="006649B2" w:rsidR="00674320" w:rsidP="719215FF" w:rsidRDefault="0F32B26B" w14:paraId="6457D024" w14:textId="0C3E5CA4">
      <w:pPr>
        <w:spacing w:before="12"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0A9697D3" w14:textId="79C57E9D">
      <w:pPr>
        <w:pStyle w:val="Heading2"/>
        <w:spacing w:before="0" w:after="0"/>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u w:val="single"/>
        </w:rPr>
        <w:t>Definitions of Misconduct</w:t>
      </w:r>
    </w:p>
    <w:p w:rsidRPr="006649B2" w:rsidR="00674320" w:rsidP="719215FF" w:rsidRDefault="0F32B26B" w14:paraId="1A0DEC79" w14:textId="3142EEAC">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Pr="006649B2" w:rsidR="00674320" w:rsidP="719215FF" w:rsidRDefault="0F32B26B" w14:paraId="01E65270" w14:textId="498854A5">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This policy deals with the following types of misconduct:</w:t>
      </w:r>
    </w:p>
    <w:p w:rsidRPr="006649B2" w:rsidR="00674320" w:rsidP="719215FF" w:rsidRDefault="0F32B26B" w14:paraId="660199C0" w14:textId="7A35B3EB">
      <w:pPr>
        <w:spacing w:before="17"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53DDAACC" w14:textId="1DC1A98D">
      <w:pPr>
        <w:spacing w:after="0" w:line="259" w:lineRule="auto"/>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Sexual Exploitation </w:t>
      </w:r>
      <w:r w:rsidRPr="006649B2">
        <w:rPr>
          <w:rFonts w:ascii="Malgun Gothic" w:hAnsi="Malgun Gothic" w:eastAsia="Malgun Gothic" w:cs="Malgun Gothic"/>
          <w:color w:val="000000" w:themeColor="text1"/>
          <w:sz w:val="20"/>
          <w:szCs w:val="20"/>
        </w:rPr>
        <w:t>is any actual or attempted abuse or exploitation for sexual purposes perpetrated against people in weak or vulnerable positions within hierarchies of power. This vulnerability may be due to a range of differences, including social, political, economic, emotional, and cognitive power and ability. Sexual exploitation can include:</w:t>
      </w:r>
    </w:p>
    <w:p w:rsidRPr="006649B2" w:rsidR="00674320" w:rsidP="719215FF" w:rsidRDefault="0F32B26B" w14:paraId="7E3585C1" w14:textId="6FC2C371">
      <w:pPr>
        <w:pStyle w:val="ListParagraph"/>
        <w:numPr>
          <w:ilvl w:val="0"/>
          <w:numId w:val="4"/>
        </w:numPr>
        <w:spacing w:after="0" w:line="276" w:lineRule="auto"/>
        <w:ind w:left="86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Rape,</w:t>
      </w:r>
    </w:p>
    <w:p w:rsidRPr="006649B2" w:rsidR="00674320" w:rsidP="719215FF" w:rsidRDefault="0F32B26B" w14:paraId="5431B7C8" w14:textId="6E01A1C8">
      <w:pPr>
        <w:pStyle w:val="ListParagraph"/>
        <w:numPr>
          <w:ilvl w:val="0"/>
          <w:numId w:val="4"/>
        </w:numPr>
        <w:spacing w:after="0" w:line="276" w:lineRule="auto"/>
        <w:ind w:left="86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Sexual assault,</w:t>
      </w:r>
    </w:p>
    <w:p w:rsidRPr="006649B2" w:rsidR="00674320" w:rsidP="719215FF" w:rsidRDefault="0F32B26B" w14:paraId="68271172" w14:textId="7A294B96">
      <w:pPr>
        <w:pStyle w:val="ListParagraph"/>
        <w:numPr>
          <w:ilvl w:val="0"/>
          <w:numId w:val="4"/>
        </w:numPr>
        <w:spacing w:after="0" w:line="276" w:lineRule="auto"/>
        <w:ind w:left="86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Requesting sexual services and/or </w:t>
      </w:r>
      <w:proofErr w:type="spellStart"/>
      <w:r w:rsidRPr="006649B2">
        <w:rPr>
          <w:rFonts w:ascii="Times New Roman" w:hAnsi="Times New Roman" w:eastAsia="Times New Roman" w:cs="Times New Roman"/>
          <w:color w:val="000000" w:themeColor="text1"/>
          <w:sz w:val="20"/>
          <w:szCs w:val="20"/>
        </w:rPr>
        <w:t>favours</w:t>
      </w:r>
      <w:proofErr w:type="spellEnd"/>
      <w:r w:rsidRPr="006649B2">
        <w:rPr>
          <w:rFonts w:ascii="Times New Roman" w:hAnsi="Times New Roman" w:eastAsia="Times New Roman" w:cs="Times New Roman"/>
          <w:color w:val="000000" w:themeColor="text1"/>
          <w:sz w:val="20"/>
          <w:szCs w:val="20"/>
        </w:rPr>
        <w:t xml:space="preserve"> in exchange for money, aid and/or assistance,</w:t>
      </w:r>
    </w:p>
    <w:p w:rsidRPr="006649B2" w:rsidR="00674320" w:rsidP="719215FF" w:rsidRDefault="0F32B26B" w14:paraId="02218BE6" w14:textId="44F13D0B">
      <w:pPr>
        <w:pStyle w:val="ListParagraph"/>
        <w:numPr>
          <w:ilvl w:val="0"/>
          <w:numId w:val="4"/>
        </w:numPr>
        <w:spacing w:after="0" w:line="276" w:lineRule="auto"/>
        <w:ind w:left="86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Sex trafficking,</w:t>
      </w:r>
    </w:p>
    <w:p w:rsidRPr="006649B2" w:rsidR="00674320" w:rsidP="719215FF" w:rsidRDefault="0F32B26B" w14:paraId="6A8DB75F" w14:textId="29C84131">
      <w:pPr>
        <w:pStyle w:val="ListParagraph"/>
        <w:numPr>
          <w:ilvl w:val="0"/>
          <w:numId w:val="4"/>
        </w:numPr>
        <w:spacing w:after="0" w:line="276" w:lineRule="auto"/>
        <w:ind w:left="86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Child abuse.</w:t>
      </w:r>
    </w:p>
    <w:p w:rsidRPr="006649B2" w:rsidR="00674320" w:rsidP="719215FF" w:rsidRDefault="0F32B26B" w14:paraId="19F2AFDA" w14:textId="605859AA">
      <w:pPr>
        <w:spacing w:before="12"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4F1AD971" w14:textId="3860D20A">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Sexual Abuse </w:t>
      </w:r>
      <w:r w:rsidRPr="006649B2">
        <w:rPr>
          <w:rFonts w:ascii="Malgun Gothic" w:hAnsi="Malgun Gothic" w:eastAsia="Malgun Gothic" w:cs="Malgun Gothic"/>
          <w:color w:val="000000" w:themeColor="text1"/>
          <w:sz w:val="20"/>
          <w:szCs w:val="20"/>
        </w:rPr>
        <w:t xml:space="preserve">is </w:t>
      </w:r>
      <w:proofErr w:type="gramStart"/>
      <w:r w:rsidRPr="006649B2">
        <w:rPr>
          <w:rFonts w:ascii="Malgun Gothic" w:hAnsi="Malgun Gothic" w:eastAsia="Malgun Gothic" w:cs="Malgun Gothic"/>
          <w:color w:val="000000" w:themeColor="text1"/>
          <w:sz w:val="20"/>
          <w:szCs w:val="20"/>
        </w:rPr>
        <w:t>the</w:t>
      </w:r>
      <w:proofErr w:type="gramEnd"/>
      <w:r w:rsidRPr="006649B2">
        <w:rPr>
          <w:rFonts w:ascii="Malgun Gothic" w:hAnsi="Malgun Gothic" w:eastAsia="Malgun Gothic" w:cs="Malgun Gothic"/>
          <w:color w:val="000000" w:themeColor="text1"/>
          <w:sz w:val="20"/>
          <w:szCs w:val="20"/>
        </w:rPr>
        <w:t xml:space="preserve"> intentional violation or attempt to violate the personal space of a person or group of </w:t>
      </w:r>
      <w:proofErr w:type="gramStart"/>
      <w:r w:rsidRPr="006649B2">
        <w:rPr>
          <w:rFonts w:ascii="Malgun Gothic" w:hAnsi="Malgun Gothic" w:eastAsia="Malgun Gothic" w:cs="Malgun Gothic"/>
          <w:color w:val="000000" w:themeColor="text1"/>
          <w:sz w:val="20"/>
          <w:szCs w:val="20"/>
        </w:rPr>
        <w:t>persons</w:t>
      </w:r>
      <w:proofErr w:type="gramEnd"/>
      <w:r w:rsidRPr="006649B2">
        <w:rPr>
          <w:rFonts w:ascii="Malgun Gothic" w:hAnsi="Malgun Gothic" w:eastAsia="Malgun Gothic" w:cs="Malgun Gothic"/>
          <w:color w:val="000000" w:themeColor="text1"/>
          <w:sz w:val="20"/>
          <w:szCs w:val="20"/>
        </w:rPr>
        <w:t xml:space="preserve"> in a sexual manner through force, coercion, violence, threats, or intimidation. Sexual abuse includes, but is not limited to:</w:t>
      </w:r>
    </w:p>
    <w:p w:rsidRPr="006649B2" w:rsidR="00674320" w:rsidP="719215FF" w:rsidRDefault="0F32B26B" w14:paraId="75307EC2" w14:textId="5151322E">
      <w:pPr>
        <w:pStyle w:val="ListParagraph"/>
        <w:numPr>
          <w:ilvl w:val="0"/>
          <w:numId w:val="4"/>
        </w:numPr>
        <w:spacing w:after="0"/>
        <w:ind w:left="86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Non-consensual touching and/or sexual activity,</w:t>
      </w:r>
    </w:p>
    <w:p w:rsidRPr="006649B2" w:rsidR="00674320" w:rsidP="719215FF" w:rsidRDefault="0F32B26B" w14:paraId="2E0290C8" w14:textId="52EB1867">
      <w:pPr>
        <w:pStyle w:val="ListParagraph"/>
        <w:numPr>
          <w:ilvl w:val="0"/>
          <w:numId w:val="4"/>
        </w:numPr>
        <w:spacing w:after="0"/>
        <w:ind w:left="86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Forced penetration of the vagina, anus, or mouth,</w:t>
      </w:r>
    </w:p>
    <w:p w:rsidRPr="006649B2" w:rsidR="00674320" w:rsidP="719215FF" w:rsidRDefault="0F32B26B" w14:paraId="5580CE50" w14:textId="4CF4B043">
      <w:pPr>
        <w:pStyle w:val="ListParagraph"/>
        <w:numPr>
          <w:ilvl w:val="0"/>
          <w:numId w:val="4"/>
        </w:numPr>
        <w:spacing w:after="0"/>
        <w:ind w:left="86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Non-consensual sexual activity under the influence of drugs and/or alcohol,</w:t>
      </w:r>
    </w:p>
    <w:p w:rsidRPr="006649B2" w:rsidR="00674320" w:rsidP="719215FF" w:rsidRDefault="0F32B26B" w14:paraId="155171EF" w14:textId="11AFD63D">
      <w:pPr>
        <w:pStyle w:val="ListParagraph"/>
        <w:numPr>
          <w:ilvl w:val="0"/>
          <w:numId w:val="4"/>
        </w:numPr>
        <w:spacing w:after="0"/>
        <w:ind w:left="86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Sexual torture,</w:t>
      </w:r>
    </w:p>
    <w:p w:rsidRPr="006649B2" w:rsidR="00674320" w:rsidP="719215FF" w:rsidRDefault="0F32B26B" w14:paraId="3A1E5EBA" w14:textId="609ECDB3">
      <w:pPr>
        <w:pStyle w:val="ListParagraph"/>
        <w:numPr>
          <w:ilvl w:val="0"/>
          <w:numId w:val="4"/>
        </w:numPr>
        <w:spacing w:after="0"/>
        <w:ind w:left="86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Non-consensual forced touching or stroking the aggressor’s genitalia and/or body.</w:t>
      </w:r>
    </w:p>
    <w:p w:rsidRPr="006649B2" w:rsidR="00674320" w:rsidP="719215FF" w:rsidRDefault="00674320" w14:paraId="3D364113" w14:textId="7A2EEAB7">
      <w:pPr>
        <w:rPr>
          <w:rFonts w:ascii="Times New Roman" w:hAnsi="Times New Roman" w:eastAsia="Times New Roman" w:cs="Times New Roman"/>
          <w:color w:val="000000" w:themeColor="text1"/>
          <w:sz w:val="20"/>
          <w:szCs w:val="20"/>
        </w:rPr>
      </w:pPr>
    </w:p>
    <w:p w:rsidRPr="006649B2" w:rsidR="00674320" w:rsidP="000106D5" w:rsidRDefault="0F32B26B" w14:paraId="68F7D055" w14:textId="05A026A9">
      <w:pPr>
        <w:spacing w:before="7"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r w:rsidRPr="006649B2">
        <w:rPr>
          <w:rFonts w:ascii="Malgun Gothic" w:hAnsi="Malgun Gothic" w:eastAsia="Malgun Gothic" w:cs="Malgun Gothic"/>
          <w:b/>
          <w:bCs/>
          <w:color w:val="000000" w:themeColor="text1"/>
          <w:sz w:val="20"/>
          <w:szCs w:val="20"/>
        </w:rPr>
        <w:t xml:space="preserve">Sexual Harassment </w:t>
      </w:r>
      <w:r w:rsidRPr="006649B2">
        <w:rPr>
          <w:rFonts w:ascii="Malgun Gothic" w:hAnsi="Malgun Gothic" w:eastAsia="Malgun Gothic" w:cs="Malgun Gothic"/>
          <w:color w:val="000000" w:themeColor="text1"/>
          <w:sz w:val="20"/>
          <w:szCs w:val="20"/>
        </w:rPr>
        <w:t xml:space="preserve">is any verbal and/or physical abusive and unwanted practice, action, or </w:t>
      </w:r>
      <w:proofErr w:type="spellStart"/>
      <w:r w:rsidRPr="006649B2">
        <w:rPr>
          <w:rFonts w:ascii="Malgun Gothic" w:hAnsi="Malgun Gothic" w:eastAsia="Malgun Gothic" w:cs="Malgun Gothic"/>
          <w:color w:val="000000" w:themeColor="text1"/>
          <w:sz w:val="20"/>
          <w:szCs w:val="20"/>
        </w:rPr>
        <w:t>behaviour</w:t>
      </w:r>
      <w:proofErr w:type="spellEnd"/>
      <w:r w:rsidRPr="006649B2">
        <w:rPr>
          <w:rFonts w:ascii="Malgun Gothic" w:hAnsi="Malgun Gothic" w:eastAsia="Malgun Gothic" w:cs="Malgun Gothic"/>
          <w:color w:val="000000" w:themeColor="text1"/>
          <w:sz w:val="20"/>
          <w:szCs w:val="20"/>
        </w:rPr>
        <w:t xml:space="preserve"> of a sexual nature</w:t>
      </w:r>
    </w:p>
    <w:p w:rsidRPr="006649B2" w:rsidR="00674320" w:rsidP="719215FF" w:rsidRDefault="0F32B26B" w14:paraId="13CFBDEE" w14:textId="21FE2C4F">
      <w:pPr>
        <w:spacing w:after="0"/>
        <w:ind w:left="12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to which a person or group of </w:t>
      </w:r>
      <w:proofErr w:type="gramStart"/>
      <w:r w:rsidRPr="006649B2">
        <w:rPr>
          <w:rFonts w:ascii="Malgun Gothic" w:hAnsi="Malgun Gothic" w:eastAsia="Malgun Gothic" w:cs="Malgun Gothic"/>
          <w:color w:val="000000" w:themeColor="text1"/>
          <w:sz w:val="20"/>
          <w:szCs w:val="20"/>
        </w:rPr>
        <w:t>persons</w:t>
      </w:r>
      <w:proofErr w:type="gramEnd"/>
      <w:r w:rsidRPr="006649B2">
        <w:rPr>
          <w:rFonts w:ascii="Malgun Gothic" w:hAnsi="Malgun Gothic" w:eastAsia="Malgun Gothic" w:cs="Malgun Gothic"/>
          <w:color w:val="000000" w:themeColor="text1"/>
          <w:sz w:val="20"/>
          <w:szCs w:val="20"/>
        </w:rPr>
        <w:t xml:space="preserve"> is exposed directly or indirectly. This can include, but is not limited to:</w:t>
      </w:r>
    </w:p>
    <w:p w:rsidRPr="006649B2" w:rsidR="00674320" w:rsidP="719215FF" w:rsidRDefault="0F32B26B" w14:paraId="73A27806" w14:textId="44847E5B">
      <w:pPr>
        <w:spacing w:before="15"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78F26DF3" w14:textId="47F53E65">
      <w:pPr>
        <w:pStyle w:val="ListParagraph"/>
        <w:numPr>
          <w:ilvl w:val="0"/>
          <w:numId w:val="4"/>
        </w:numPr>
        <w:spacing w:after="0"/>
        <w:ind w:left="8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Sharing photos, videos, or recordings of a sexual nature, or any form of pornography without consent,</w:t>
      </w:r>
    </w:p>
    <w:p w:rsidRPr="006649B2" w:rsidR="00674320" w:rsidP="719215FF" w:rsidRDefault="0F32B26B" w14:paraId="16520675" w14:textId="1BB42145">
      <w:pPr>
        <w:pStyle w:val="ListParagraph"/>
        <w:numPr>
          <w:ilvl w:val="0"/>
          <w:numId w:val="4"/>
        </w:numPr>
        <w:spacing w:after="0"/>
        <w:ind w:left="8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Sexual comments, jokes, and questions,</w:t>
      </w:r>
    </w:p>
    <w:p w:rsidRPr="006649B2" w:rsidR="00674320" w:rsidP="719215FF" w:rsidRDefault="0F32B26B" w14:paraId="4B7B40DA" w14:textId="66B36C05">
      <w:pPr>
        <w:pStyle w:val="ListParagraph"/>
        <w:numPr>
          <w:ilvl w:val="0"/>
          <w:numId w:val="4"/>
        </w:numPr>
        <w:spacing w:after="0"/>
        <w:ind w:left="8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Touching with sexual intentions,</w:t>
      </w:r>
    </w:p>
    <w:p w:rsidRPr="006649B2" w:rsidR="00674320" w:rsidP="719215FF" w:rsidRDefault="0F32B26B" w14:paraId="2F9CE4B5" w14:textId="1BC4114C">
      <w:pPr>
        <w:pStyle w:val="ListParagraph"/>
        <w:numPr>
          <w:ilvl w:val="0"/>
          <w:numId w:val="4"/>
        </w:numPr>
        <w:spacing w:after="0"/>
        <w:ind w:left="8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Sexual insinuations and gestures, such as winking or prolonged staring,</w:t>
      </w:r>
    </w:p>
    <w:p w:rsidRPr="006649B2" w:rsidR="00674320" w:rsidP="719215FF" w:rsidRDefault="0F32B26B" w14:paraId="5930E3C1" w14:textId="5290B1EE">
      <w:pPr>
        <w:pStyle w:val="ListParagraph"/>
        <w:numPr>
          <w:ilvl w:val="0"/>
          <w:numId w:val="4"/>
        </w:numPr>
        <w:spacing w:after="0"/>
        <w:ind w:left="8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Certain physical movements that contain sexual innuendos, such as biting lips, whistling, touching one’s own genitalia, etc.</w:t>
      </w:r>
    </w:p>
    <w:p w:rsidRPr="006649B2" w:rsidR="00674320" w:rsidP="719215FF" w:rsidRDefault="0F32B26B" w14:paraId="3C0F816B" w14:textId="488D2893">
      <w:pPr>
        <w:pStyle w:val="ListParagraph"/>
        <w:numPr>
          <w:ilvl w:val="0"/>
          <w:numId w:val="4"/>
        </w:numPr>
        <w:spacing w:after="0"/>
        <w:ind w:left="8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Gift-giving with the aim of establishing sexual relations,</w:t>
      </w:r>
    </w:p>
    <w:p w:rsidRPr="006649B2" w:rsidR="00674320" w:rsidP="719215FF" w:rsidRDefault="0F32B26B" w14:paraId="3D14603A" w14:textId="154A0192">
      <w:pPr>
        <w:pStyle w:val="ListParagraph"/>
        <w:numPr>
          <w:ilvl w:val="0"/>
          <w:numId w:val="4"/>
        </w:numPr>
        <w:spacing w:after="0"/>
        <w:ind w:left="8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Unwanted flirtation.</w:t>
      </w:r>
    </w:p>
    <w:p w:rsidRPr="006649B2" w:rsidR="00674320" w:rsidP="719215FF" w:rsidRDefault="0F32B26B" w14:paraId="2E9E3D26" w14:textId="5D7B1D78">
      <w:pPr>
        <w:spacing w:before="1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4F4020FD" w14:textId="6C982BF3">
      <w:pPr>
        <w:pStyle w:val="Heading2"/>
        <w:spacing w:before="0" w:after="0"/>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u w:val="single"/>
        </w:rPr>
        <w:t>Duty to Report</w:t>
      </w:r>
    </w:p>
    <w:p w:rsidRPr="006649B2" w:rsidR="00674320" w:rsidP="719215FF" w:rsidRDefault="0F32B26B" w14:paraId="3D52341B" w14:textId="0D045101">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Pr="006649B2" w:rsidR="00674320" w:rsidP="719215FF" w:rsidRDefault="0F32B26B" w14:paraId="57B5436A" w14:textId="2A1C0062">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Alight personnel have a duty to report violations of this policy. There are two types of mandatory reporting:</w:t>
      </w:r>
    </w:p>
    <w:p w:rsidRPr="006649B2" w:rsidR="00674320" w:rsidP="719215FF" w:rsidRDefault="0F32B26B" w14:paraId="44FEB93F" w14:textId="1533D478">
      <w:pPr>
        <w:spacing w:before="17"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50783F0C" w14:textId="2168AE9E">
      <w:pPr>
        <w:spacing w:after="0" w:line="238" w:lineRule="auto"/>
        <w:ind w:left="120" w:right="121"/>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SEAH Incidents: </w:t>
      </w:r>
      <w:r w:rsidRPr="006649B2">
        <w:rPr>
          <w:rFonts w:ascii="Malgun Gothic" w:hAnsi="Malgun Gothic" w:eastAsia="Malgun Gothic" w:cs="Malgun Gothic"/>
          <w:color w:val="000000" w:themeColor="text1"/>
          <w:sz w:val="20"/>
          <w:szCs w:val="20"/>
        </w:rPr>
        <w:t xml:space="preserve">Personnel must report incidents or suspected incidents of SEAH within 48 hours, but Alight remains open to reporting beyond this period. Reporting is mandatory for all personnel, and failure to report will be dealt with on a case-by-case basis, some might result in penalties and others may result in mandatory </w:t>
      </w:r>
      <w:proofErr w:type="gramStart"/>
      <w:r w:rsidRPr="006649B2">
        <w:rPr>
          <w:rFonts w:ascii="Malgun Gothic" w:hAnsi="Malgun Gothic" w:eastAsia="Malgun Gothic" w:cs="Malgun Gothic"/>
          <w:color w:val="000000" w:themeColor="text1"/>
          <w:sz w:val="20"/>
          <w:szCs w:val="20"/>
        </w:rPr>
        <w:t>trainings</w:t>
      </w:r>
      <w:proofErr w:type="gramEnd"/>
      <w:r w:rsidRPr="006649B2">
        <w:rPr>
          <w:rFonts w:ascii="Malgun Gothic" w:hAnsi="Malgun Gothic" w:eastAsia="Malgun Gothic" w:cs="Malgun Gothic"/>
          <w:color w:val="000000" w:themeColor="text1"/>
          <w:sz w:val="20"/>
          <w:szCs w:val="20"/>
        </w:rPr>
        <w:t xml:space="preserve"> and orientations on the policies and procedures and/or termination of employment and/or contract.</w:t>
      </w:r>
    </w:p>
    <w:p w:rsidRPr="006649B2" w:rsidR="00674320" w:rsidP="719215FF" w:rsidRDefault="0F32B26B" w14:paraId="26D7151A" w14:textId="740D2C0E">
      <w:pPr>
        <w:spacing w:before="1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16FF88EF" w14:textId="485A1442">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Policy Violations: </w:t>
      </w:r>
      <w:r w:rsidRPr="006649B2">
        <w:rPr>
          <w:rFonts w:ascii="Malgun Gothic" w:hAnsi="Malgun Gothic" w:eastAsia="Malgun Gothic" w:cs="Malgun Gothic"/>
          <w:color w:val="000000" w:themeColor="text1"/>
          <w:sz w:val="20"/>
          <w:szCs w:val="20"/>
        </w:rPr>
        <w:t xml:space="preserve">Alight encourages personnel to report violations of PSEAH minimum standards and encourages reporting of any policy non-compliance and/or suspected non-compliance. This </w:t>
      </w:r>
      <w:proofErr w:type="gramStart"/>
      <w:r w:rsidRPr="006649B2">
        <w:rPr>
          <w:rFonts w:ascii="Malgun Gothic" w:hAnsi="Malgun Gothic" w:eastAsia="Malgun Gothic" w:cs="Malgun Gothic"/>
          <w:color w:val="000000" w:themeColor="text1"/>
          <w:sz w:val="20"/>
          <w:szCs w:val="20"/>
        </w:rPr>
        <w:t>reporting</w:t>
      </w:r>
      <w:proofErr w:type="gramEnd"/>
      <w:r w:rsidRPr="006649B2">
        <w:rPr>
          <w:rFonts w:ascii="Malgun Gothic" w:hAnsi="Malgun Gothic" w:eastAsia="Malgun Gothic" w:cs="Malgun Gothic"/>
          <w:color w:val="000000" w:themeColor="text1"/>
          <w:sz w:val="20"/>
          <w:szCs w:val="20"/>
        </w:rPr>
        <w:t xml:space="preserve"> must take place within a week of becoming aware of non-compliance. Failure to report will be dealt with on a case-by-case basis, some might result in penalties and others may result in mandatory </w:t>
      </w:r>
      <w:proofErr w:type="gramStart"/>
      <w:r w:rsidRPr="006649B2">
        <w:rPr>
          <w:rFonts w:ascii="Malgun Gothic" w:hAnsi="Malgun Gothic" w:eastAsia="Malgun Gothic" w:cs="Malgun Gothic"/>
          <w:color w:val="000000" w:themeColor="text1"/>
          <w:sz w:val="20"/>
          <w:szCs w:val="20"/>
        </w:rPr>
        <w:t>trainings</w:t>
      </w:r>
      <w:proofErr w:type="gramEnd"/>
      <w:r w:rsidRPr="006649B2">
        <w:rPr>
          <w:rFonts w:ascii="Malgun Gothic" w:hAnsi="Malgun Gothic" w:eastAsia="Malgun Gothic" w:cs="Malgun Gothic"/>
          <w:color w:val="000000" w:themeColor="text1"/>
          <w:sz w:val="20"/>
          <w:szCs w:val="20"/>
        </w:rPr>
        <w:t xml:space="preserve"> and orientations on the policies and procedures.</w:t>
      </w:r>
    </w:p>
    <w:p w:rsidRPr="006649B2" w:rsidR="00674320" w:rsidP="719215FF" w:rsidRDefault="0F32B26B" w14:paraId="4A5913F4" w14:textId="29502E94">
      <w:pPr>
        <w:spacing w:before="12"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2D2104B3" w14:textId="4E0E0EA7">
      <w:pPr>
        <w:pStyle w:val="Heading2"/>
        <w:spacing w:before="0" w:after="0"/>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u w:val="single"/>
        </w:rPr>
        <w:t>How to Report</w:t>
      </w:r>
    </w:p>
    <w:p w:rsidRPr="006649B2" w:rsidR="00674320" w:rsidP="719215FF" w:rsidRDefault="0F32B26B" w14:paraId="39C9C19A" w14:textId="6DA838E4">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Pr="006649B2" w:rsidR="00674320" w:rsidP="719215FF" w:rsidRDefault="0F32B26B" w14:paraId="468586FF" w14:textId="31463518">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Alight provides various reporting channels to its personnel to ensure accessibility. Details are available </w:t>
      </w:r>
      <w:proofErr w:type="gramStart"/>
      <w:r w:rsidRPr="006649B2">
        <w:rPr>
          <w:rFonts w:ascii="Malgun Gothic" w:hAnsi="Malgun Gothic" w:eastAsia="Malgun Gothic" w:cs="Malgun Gothic"/>
          <w:color w:val="000000" w:themeColor="text1"/>
          <w:sz w:val="20"/>
          <w:szCs w:val="20"/>
        </w:rPr>
        <w:t>at country</w:t>
      </w:r>
      <w:proofErr w:type="gramEnd"/>
      <w:r w:rsidRPr="006649B2">
        <w:rPr>
          <w:rFonts w:ascii="Malgun Gothic" w:hAnsi="Malgun Gothic" w:eastAsia="Malgun Gothic" w:cs="Malgun Gothic"/>
          <w:color w:val="000000" w:themeColor="text1"/>
          <w:sz w:val="20"/>
          <w:szCs w:val="20"/>
        </w:rPr>
        <w:t>-</w:t>
      </w:r>
    </w:p>
    <w:p w:rsidRPr="006649B2" w:rsidR="00674320" w:rsidP="719215FF" w:rsidRDefault="0F32B26B" w14:paraId="672EEABB" w14:textId="31595547">
      <w:pPr>
        <w:spacing w:after="0" w:line="259" w:lineRule="auto"/>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specific teams and reporting channels. We encourage the use reporting platform known as </w:t>
      </w:r>
      <w:hyperlink r:id="rId14">
        <w:proofErr w:type="spellStart"/>
        <w:r w:rsidRPr="006649B2">
          <w:rPr>
            <w:rStyle w:val="Hyperlink"/>
            <w:rFonts w:ascii="Malgun Gothic" w:hAnsi="Malgun Gothic" w:eastAsia="Malgun Gothic" w:cs="Malgun Gothic"/>
            <w:sz w:val="20"/>
            <w:szCs w:val="20"/>
          </w:rPr>
          <w:t>AlightSafeSpace</w:t>
        </w:r>
        <w:proofErr w:type="spellEnd"/>
      </w:hyperlink>
      <w:r w:rsidRPr="006649B2">
        <w:rPr>
          <w:rFonts w:ascii="Malgun Gothic" w:hAnsi="Malgun Gothic" w:eastAsia="Malgun Gothic" w:cs="Malgun Gothic"/>
          <w:color w:val="000000" w:themeColor="text1"/>
          <w:sz w:val="20"/>
          <w:szCs w:val="20"/>
          <w:u w:val="single"/>
        </w:rPr>
        <w:t xml:space="preserve">* </w:t>
      </w:r>
      <w:r w:rsidRPr="006649B2">
        <w:rPr>
          <w:rFonts w:ascii="Malgun Gothic" w:hAnsi="Malgun Gothic" w:eastAsia="Malgun Gothic" w:cs="Malgun Gothic"/>
          <w:color w:val="000000" w:themeColor="text1"/>
          <w:sz w:val="20"/>
          <w:szCs w:val="20"/>
        </w:rPr>
        <w:t xml:space="preserve">that provides two options of reporting: you can submit a report via the </w:t>
      </w:r>
      <w:hyperlink r:id="rId15">
        <w:r w:rsidRPr="006649B2">
          <w:rPr>
            <w:rStyle w:val="Hyperlink"/>
            <w:rFonts w:ascii="Malgun Gothic" w:hAnsi="Malgun Gothic" w:eastAsia="Malgun Gothic" w:cs="Malgun Gothic"/>
            <w:sz w:val="20"/>
            <w:szCs w:val="20"/>
          </w:rPr>
          <w:t>online issue intake form,</w:t>
        </w:r>
      </w:hyperlink>
      <w:r w:rsidRPr="006649B2">
        <w:rPr>
          <w:rFonts w:ascii="Malgun Gothic" w:hAnsi="Malgun Gothic" w:eastAsia="Malgun Gothic" w:cs="Malgun Gothic"/>
          <w:color w:val="000000" w:themeColor="text1"/>
          <w:sz w:val="20"/>
          <w:szCs w:val="20"/>
        </w:rPr>
        <w:t xml:space="preserve"> OR you can speak confidentially and directly to an agent by calling the toll-free hotline at </w:t>
      </w:r>
      <w:r w:rsidRPr="006649B2">
        <w:rPr>
          <w:rFonts w:ascii="Malgun Gothic" w:hAnsi="Malgun Gothic" w:eastAsia="Malgun Gothic" w:cs="Malgun Gothic"/>
          <w:b/>
          <w:bCs/>
          <w:color w:val="000000" w:themeColor="text1"/>
          <w:sz w:val="20"/>
          <w:szCs w:val="20"/>
        </w:rPr>
        <w:t>1-800-461-9330</w:t>
      </w:r>
      <w:r w:rsidRPr="006649B2">
        <w:rPr>
          <w:rFonts w:ascii="Malgun Gothic" w:hAnsi="Malgun Gothic" w:eastAsia="Malgun Gothic" w:cs="Malgun Gothic"/>
          <w:color w:val="000000" w:themeColor="text1"/>
          <w:sz w:val="20"/>
          <w:szCs w:val="20"/>
        </w:rPr>
        <w:t xml:space="preserve">. In both cases you can opt to report anonymously OR you may choose to share your details. In either case rest assured that Alight treats all incidents and reports seriously and with a high level of confidentiality and commits to promptly </w:t>
      </w:r>
      <w:proofErr w:type="gramStart"/>
      <w:r w:rsidRPr="006649B2">
        <w:rPr>
          <w:rFonts w:ascii="Malgun Gothic" w:hAnsi="Malgun Gothic" w:eastAsia="Malgun Gothic" w:cs="Malgun Gothic"/>
          <w:color w:val="000000" w:themeColor="text1"/>
          <w:sz w:val="20"/>
          <w:szCs w:val="20"/>
        </w:rPr>
        <w:t>investigate</w:t>
      </w:r>
      <w:proofErr w:type="gramEnd"/>
      <w:r w:rsidRPr="006649B2">
        <w:rPr>
          <w:rFonts w:ascii="Malgun Gothic" w:hAnsi="Malgun Gothic" w:eastAsia="Malgun Gothic" w:cs="Malgun Gothic"/>
          <w:color w:val="000000" w:themeColor="text1"/>
          <w:sz w:val="20"/>
          <w:szCs w:val="20"/>
        </w:rPr>
        <w:t xml:space="preserve"> all allegations or reports.</w:t>
      </w:r>
    </w:p>
    <w:p w:rsidRPr="006649B2" w:rsidR="00674320" w:rsidP="000106D5" w:rsidRDefault="0F32B26B" w14:paraId="40C1F0AD" w14:textId="6BF7E80D">
      <w:pPr>
        <w:spacing w:before="12" w:after="0"/>
        <w:rPr>
          <w:rFonts w:ascii="Times New Roman" w:hAnsi="Times New Roman" w:eastAsia="Times New Roman" w:cs="Times New Roman"/>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2DABC3BD" w14:textId="556A59AE">
      <w:pPr>
        <w:pStyle w:val="Heading1"/>
        <w:spacing w:before="117" w:after="0"/>
        <w:jc w:val="center"/>
        <w:rPr>
          <w:rFonts w:ascii="Malgun Gothic" w:hAnsi="Malgun Gothic" w:eastAsia="Malgun Gothic" w:cs="Malgun Gothic"/>
          <w:b/>
          <w:bCs/>
          <w:color w:val="000000" w:themeColor="text1"/>
          <w:sz w:val="20"/>
          <w:szCs w:val="20"/>
        </w:rPr>
      </w:pPr>
      <w:r w:rsidRPr="006649B2">
        <w:rPr>
          <w:rFonts w:ascii="Malgun Gothic" w:hAnsi="Malgun Gothic" w:eastAsia="Malgun Gothic" w:cs="Malgun Gothic"/>
          <w:i/>
          <w:iCs/>
          <w:color w:val="000000" w:themeColor="text1"/>
          <w:sz w:val="20"/>
          <w:szCs w:val="20"/>
        </w:rPr>
        <w:t>___________________________________________________________________________________________________________</w:t>
      </w:r>
    </w:p>
    <w:p w:rsidRPr="006649B2" w:rsidR="00674320" w:rsidP="719215FF" w:rsidRDefault="0F32B26B" w14:paraId="77C5ADEC" w14:textId="11122D46">
      <w:pPr>
        <w:pStyle w:val="Heading1"/>
        <w:spacing w:before="117" w:after="0"/>
        <w:jc w:val="center"/>
        <w:rPr>
          <w:rFonts w:ascii="Malgun Gothic" w:hAnsi="Malgun Gothic" w:eastAsia="Malgun Gothic" w:cs="Malgun Gothic"/>
          <w:b/>
          <w:bCs/>
          <w:color w:val="000000" w:themeColor="text1"/>
          <w:sz w:val="20"/>
          <w:szCs w:val="20"/>
        </w:rPr>
      </w:pPr>
      <w:r w:rsidRPr="006649B2">
        <w:rPr>
          <w:rFonts w:ascii="Malgun Gothic" w:hAnsi="Malgun Gothic" w:eastAsia="Malgun Gothic" w:cs="Malgun Gothic"/>
          <w:i/>
          <w:iCs/>
          <w:color w:val="000000" w:themeColor="text1"/>
          <w:sz w:val="20"/>
          <w:szCs w:val="20"/>
        </w:rPr>
        <w:t xml:space="preserve">Alight’s PSEAH committee will assess whether the case amounts to a crime in the country </w:t>
      </w:r>
      <w:proofErr w:type="gramStart"/>
      <w:r w:rsidRPr="006649B2">
        <w:rPr>
          <w:rFonts w:ascii="Malgun Gothic" w:hAnsi="Malgun Gothic" w:eastAsia="Malgun Gothic" w:cs="Malgun Gothic"/>
          <w:i/>
          <w:iCs/>
          <w:color w:val="000000" w:themeColor="text1"/>
          <w:sz w:val="20"/>
          <w:szCs w:val="20"/>
        </w:rPr>
        <w:t>where</w:t>
      </w:r>
      <w:proofErr w:type="gramEnd"/>
    </w:p>
    <w:p w:rsidRPr="006649B2" w:rsidR="00674320" w:rsidP="719215FF" w:rsidRDefault="0F32B26B" w14:paraId="5872B060" w14:textId="0A26B0E2">
      <w:pPr>
        <w:spacing w:after="0"/>
        <w:jc w:val="center"/>
        <w:rPr>
          <w:rFonts w:ascii="Malgun Gothic" w:hAnsi="Malgun Gothic" w:eastAsia="Malgun Gothic" w:cs="Malgun Gothic"/>
          <w:color w:val="000000" w:themeColor="text1"/>
          <w:sz w:val="20"/>
          <w:szCs w:val="20"/>
        </w:rPr>
      </w:pPr>
      <w:r w:rsidRPr="006649B2">
        <w:rPr>
          <w:rFonts w:ascii="Malgun Gothic" w:hAnsi="Malgun Gothic" w:eastAsia="Malgun Gothic" w:cs="Malgun Gothic"/>
          <w:i/>
          <w:iCs/>
          <w:color w:val="000000" w:themeColor="text1"/>
          <w:sz w:val="20"/>
          <w:szCs w:val="20"/>
        </w:rPr>
        <w:t>it occurred. If it amounts to a crime, Alight will refer the matter to national authorities.</w:t>
      </w:r>
    </w:p>
    <w:p w:rsidRPr="006649B2" w:rsidR="00674320" w:rsidP="719215FF" w:rsidRDefault="0F32B26B" w14:paraId="486CC030" w14:textId="71ADCF93">
      <w:pPr>
        <w:spacing w:after="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    ___________________________________________________________________________</w:t>
      </w:r>
    </w:p>
    <w:p w:rsidRPr="006649B2" w:rsidR="00674320" w:rsidP="719215FF" w:rsidRDefault="00674320" w14:paraId="7FED0982" w14:textId="12526D4C">
      <w:pPr>
        <w:spacing w:after="0"/>
        <w:rPr>
          <w:rFonts w:ascii="Malgun Gothic" w:hAnsi="Malgun Gothic" w:eastAsia="Malgun Gothic" w:cs="Malgun Gothic"/>
          <w:color w:val="000000" w:themeColor="text1"/>
          <w:sz w:val="20"/>
          <w:szCs w:val="20"/>
        </w:rPr>
      </w:pPr>
    </w:p>
    <w:p w:rsidRPr="006649B2" w:rsidR="00674320" w:rsidP="719215FF" w:rsidRDefault="0F32B26B" w14:paraId="223B4815" w14:textId="6689EFD2">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Assurance and Compliance</w:t>
      </w:r>
    </w:p>
    <w:p w:rsidRPr="006649B2" w:rsidR="00674320" w:rsidP="719215FF" w:rsidRDefault="0F32B26B" w14:paraId="070A60F4" w14:textId="4B310C99">
      <w:pPr>
        <w:spacing w:before="15"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r w:rsidRPr="006649B2">
        <w:rPr>
          <w:rFonts w:ascii="Malgun Gothic" w:hAnsi="Malgun Gothic" w:eastAsia="Malgun Gothic" w:cs="Malgun Gothic"/>
          <w:color w:val="000000" w:themeColor="text1"/>
          <w:sz w:val="20"/>
          <w:szCs w:val="20"/>
        </w:rPr>
        <w:t>Violations of the policy by personnel or partners will be liable to disciplinary action and/or termination of contracts and</w:t>
      </w:r>
    </w:p>
    <w:p w:rsidRPr="006649B2" w:rsidR="00674320" w:rsidP="719215FF" w:rsidRDefault="0F32B26B" w14:paraId="0A70EDB6" w14:textId="5309DDF8">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agreements. Partners, contractors, and service providers are expected to comply with this policy.</w:t>
      </w:r>
    </w:p>
    <w:p w:rsidRPr="006649B2" w:rsidR="00674320" w:rsidP="719215FF" w:rsidRDefault="00674320" w14:paraId="13D8D26D" w14:textId="62359A26">
      <w:pPr>
        <w:spacing w:before="6" w:after="0"/>
        <w:rPr>
          <w:rFonts w:ascii="Malgun Gothic" w:hAnsi="Malgun Gothic" w:eastAsia="Malgun Gothic" w:cs="Malgun Gothic"/>
          <w:color w:val="000000" w:themeColor="text1"/>
          <w:sz w:val="20"/>
          <w:szCs w:val="20"/>
        </w:rPr>
      </w:pPr>
    </w:p>
    <w:p w:rsidRPr="006649B2" w:rsidR="00674320" w:rsidP="719215FF" w:rsidRDefault="0F32B26B" w14:paraId="7226DD76" w14:textId="7AFE02D2">
      <w:pPr>
        <w:spacing w:before="7"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605831C7" w14:textId="77FB9631">
      <w:pPr>
        <w:pStyle w:val="Heading1"/>
        <w:spacing w:before="5" w:after="0"/>
        <w:ind w:left="90"/>
        <w:jc w:val="center"/>
        <w:rPr>
          <w:rFonts w:ascii="Malgun Gothic" w:hAnsi="Malgun Gothic" w:eastAsia="Malgun Gothic" w:cs="Malgun Gothic"/>
          <w:b/>
          <w:bCs/>
          <w:color w:val="000000" w:themeColor="text1"/>
          <w:sz w:val="20"/>
          <w:szCs w:val="20"/>
        </w:rPr>
      </w:pPr>
      <w:r w:rsidRPr="006649B2">
        <w:rPr>
          <w:rFonts w:ascii="Malgun Gothic" w:hAnsi="Malgun Gothic" w:eastAsia="Malgun Gothic" w:cs="Malgun Gothic"/>
          <w:i/>
          <w:iCs/>
          <w:color w:val="000000" w:themeColor="text1"/>
          <w:sz w:val="20"/>
          <w:szCs w:val="20"/>
          <w:u w:val="single"/>
        </w:rPr>
        <w:t>I have read and/or someone has read the PSEAH policy summary statement to me. I confirm that I understand the contents of this policy and that I am responsible for complying with its provisions.</w:t>
      </w:r>
    </w:p>
    <w:p w:rsidRPr="006649B2" w:rsidR="00674320" w:rsidP="719215FF" w:rsidRDefault="0F32B26B" w14:paraId="36779EAC" w14:textId="41179781">
      <w:pPr>
        <w:spacing w:before="6"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i/>
          <w:iCs/>
          <w:color w:val="000000" w:themeColor="text1"/>
          <w:sz w:val="20"/>
          <w:szCs w:val="20"/>
        </w:rPr>
        <w:t xml:space="preserve"> </w:t>
      </w:r>
    </w:p>
    <w:p w:rsidRPr="006649B2" w:rsidR="00674320" w:rsidP="000106D5" w:rsidRDefault="0F32B26B" w14:paraId="4C747CC8" w14:textId="208E1F94">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i/>
          <w:iCs/>
          <w:color w:val="000000" w:themeColor="text1"/>
          <w:sz w:val="20"/>
          <w:szCs w:val="20"/>
        </w:rPr>
        <w:t xml:space="preserve">  </w:t>
      </w:r>
    </w:p>
    <w:p w:rsidRPr="006649B2" w:rsidR="00674320" w:rsidP="719215FF" w:rsidRDefault="0F32B26B" w14:paraId="3F985557" w14:textId="19227D9A">
      <w:pPr>
        <w:pStyle w:val="Heading2"/>
        <w:spacing w:before="0" w:after="0"/>
        <w:ind w:left="100"/>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rPr>
        <w:t>Name (Print</w:t>
      </w:r>
      <w:proofErr w:type="gramStart"/>
      <w:r w:rsidRPr="006649B2">
        <w:rPr>
          <w:rFonts w:ascii="Malgun Gothic" w:hAnsi="Malgun Gothic" w:eastAsia="Malgun Gothic" w:cs="Malgun Gothic"/>
          <w:b/>
          <w:bCs/>
          <w:color w:val="2F5496"/>
          <w:sz w:val="20"/>
          <w:szCs w:val="20"/>
        </w:rPr>
        <w:t>):…</w:t>
      </w:r>
      <w:proofErr w:type="gramEnd"/>
      <w:r w:rsidRPr="006649B2">
        <w:rPr>
          <w:rFonts w:ascii="Malgun Gothic" w:hAnsi="Malgun Gothic" w:eastAsia="Malgun Gothic" w:cs="Malgun Gothic"/>
          <w:b/>
          <w:bCs/>
          <w:color w:val="2F5496"/>
          <w:sz w:val="20"/>
          <w:szCs w:val="20"/>
        </w:rPr>
        <w:t>…………………………………………</w:t>
      </w:r>
      <w:proofErr w:type="gramStart"/>
      <w:r w:rsidRPr="006649B2">
        <w:rPr>
          <w:rFonts w:ascii="Malgun Gothic" w:hAnsi="Malgun Gothic" w:eastAsia="Malgun Gothic" w:cs="Malgun Gothic"/>
          <w:b/>
          <w:bCs/>
          <w:color w:val="2F5496"/>
          <w:sz w:val="20"/>
          <w:szCs w:val="20"/>
        </w:rPr>
        <w:t>Signature:…</w:t>
      </w:r>
      <w:proofErr w:type="gramEnd"/>
      <w:r w:rsidRPr="006649B2">
        <w:rPr>
          <w:rFonts w:ascii="Malgun Gothic" w:hAnsi="Malgun Gothic" w:eastAsia="Malgun Gothic" w:cs="Malgun Gothic"/>
          <w:b/>
          <w:bCs/>
          <w:color w:val="2F5496"/>
          <w:sz w:val="20"/>
          <w:szCs w:val="20"/>
        </w:rPr>
        <w:t>……………………………</w:t>
      </w:r>
      <w:proofErr w:type="gramStart"/>
      <w:r w:rsidRPr="006649B2">
        <w:rPr>
          <w:rFonts w:ascii="Malgun Gothic" w:hAnsi="Malgun Gothic" w:eastAsia="Malgun Gothic" w:cs="Malgun Gothic"/>
          <w:b/>
          <w:bCs/>
          <w:color w:val="2F5496"/>
          <w:sz w:val="20"/>
          <w:szCs w:val="20"/>
        </w:rPr>
        <w:t>Date:…</w:t>
      </w:r>
      <w:proofErr w:type="gramEnd"/>
      <w:r w:rsidRPr="006649B2">
        <w:rPr>
          <w:rFonts w:ascii="Malgun Gothic" w:hAnsi="Malgun Gothic" w:eastAsia="Malgun Gothic" w:cs="Malgun Gothic"/>
          <w:b/>
          <w:bCs/>
          <w:color w:val="2F5496"/>
          <w:sz w:val="20"/>
          <w:szCs w:val="20"/>
        </w:rPr>
        <w:t>……………</w:t>
      </w:r>
    </w:p>
    <w:p w:rsidRPr="006649B2" w:rsidR="00674320" w:rsidP="719215FF" w:rsidRDefault="0F32B26B" w14:paraId="748CB589" w14:textId="5F750B9F">
      <w:pPr>
        <w:spacing w:before="1"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Pr="006649B2" w:rsidR="00674320" w:rsidP="719215FF" w:rsidRDefault="0F32B26B" w14:paraId="6F916179" w14:textId="058A6A7D">
      <w:pPr>
        <w:spacing w:after="0"/>
        <w:ind w:left="1725"/>
        <w:rPr>
          <w:rFonts w:ascii="Times New Roman" w:hAnsi="Times New Roman" w:eastAsia="Times New Roman" w:cs="Times New Roman"/>
          <w:color w:val="000000" w:themeColor="text1"/>
          <w:sz w:val="20"/>
          <w:szCs w:val="20"/>
        </w:rPr>
      </w:pPr>
      <w:r w:rsidRPr="006649B2">
        <w:rPr>
          <w:rFonts w:ascii="Malgun Gothic" w:hAnsi="Malgun Gothic" w:eastAsia="Malgun Gothic" w:cs="Malgun Gothic"/>
          <w:color w:val="000000" w:themeColor="text1"/>
          <w:sz w:val="20"/>
          <w:szCs w:val="20"/>
        </w:rPr>
        <w:t>*</w:t>
      </w:r>
      <w:hyperlink r:id="rId16">
        <w:r w:rsidRPr="006649B2">
          <w:rPr>
            <w:rStyle w:val="Hyperlink"/>
            <w:rFonts w:ascii="Malgun Gothic" w:hAnsi="Malgun Gothic" w:eastAsia="Malgun Gothic" w:cs="Malgun Gothic"/>
            <w:sz w:val="20"/>
            <w:szCs w:val="20"/>
          </w:rPr>
          <w:t>AlightSafeSpace</w:t>
        </w:r>
      </w:hyperlink>
      <w:r w:rsidRPr="006649B2">
        <w:rPr>
          <w:rFonts w:ascii="Malgun Gothic" w:hAnsi="Malgun Gothic" w:eastAsia="Malgun Gothic" w:cs="Malgun Gothic"/>
          <w:color w:val="000000" w:themeColor="text1"/>
          <w:sz w:val="20"/>
          <w:szCs w:val="20"/>
          <w:u w:val="single"/>
        </w:rPr>
        <w:t xml:space="preserve">* </w:t>
      </w:r>
      <w:hyperlink r:id="rId17">
        <w:r w:rsidRPr="006649B2">
          <w:rPr>
            <w:rStyle w:val="Hyperlink"/>
            <w:rFonts w:ascii="Malgun Gothic" w:hAnsi="Malgun Gothic" w:eastAsia="Malgun Gothic" w:cs="Malgun Gothic"/>
            <w:sz w:val="20"/>
            <w:szCs w:val="20"/>
          </w:rPr>
          <w:t>https://app.convercent.com/en-US/Anonymous/IssueIntake/IdentifyOrganization</w:t>
        </w:r>
      </w:hyperlink>
    </w:p>
    <w:p w:rsidRPr="006649B2" w:rsidR="00674320" w:rsidP="719215FF" w:rsidRDefault="0F32B26B" w14:paraId="0836CD40" w14:textId="5D89C75D">
      <w:pPr>
        <w:spacing w:before="1" w:after="0"/>
        <w:jc w:val="center"/>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5758CAA3" w14:textId="4E57877B">
      <w:pPr>
        <w:pStyle w:val="Heading2"/>
        <w:spacing w:before="0" w:after="0"/>
        <w:jc w:val="center"/>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rPr>
        <w:t>ALIGHT’S CODE OF CONDUCT AND PROCUREMENT CODE OF CONDUCT</w:t>
      </w:r>
    </w:p>
    <w:p w:rsidRPr="006649B2" w:rsidR="00674320" w:rsidP="719215FF" w:rsidRDefault="0F32B26B" w14:paraId="4EF9760E" w14:textId="6BD1D4FA">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Pr="006649B2" w:rsidR="00674320" w:rsidP="719215FF" w:rsidRDefault="0F32B26B" w14:paraId="04E915B5" w14:textId="7B91877E">
      <w:pPr>
        <w:spacing w:after="0" w:line="259" w:lineRule="auto"/>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It is Alight’s policy that all staff, consultants, subcontractors and sub-grantees conduct their activities morally, ethically, and in the spirit of accountability and transparency, and in conformity with applicable laws and regulations and practices common with responsible corporations and non-government organizations.</w:t>
      </w:r>
    </w:p>
    <w:p w:rsidRPr="006649B2" w:rsidR="00674320" w:rsidP="719215FF" w:rsidRDefault="0F32B26B" w14:paraId="740DAA71" w14:textId="6EC985BA">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Specifically, this policy explicitly provides that:</w:t>
      </w:r>
    </w:p>
    <w:p w:rsidRPr="006649B2" w:rsidR="00674320" w:rsidP="719215FF" w:rsidRDefault="0F32B26B" w14:paraId="369C5175" w14:textId="1FBB5625">
      <w:pPr>
        <w:pStyle w:val="ListParagraph"/>
        <w:numPr>
          <w:ilvl w:val="0"/>
          <w:numId w:val="3"/>
        </w:numPr>
        <w:spacing w:after="0" w:line="276" w:lineRule="auto"/>
        <w:ind w:left="82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No funds or assets will be used for any unlawful or improper purpose.</w:t>
      </w:r>
    </w:p>
    <w:p w:rsidRPr="006649B2" w:rsidR="00674320" w:rsidP="719215FF" w:rsidRDefault="0F32B26B" w14:paraId="44D31876" w14:textId="19D8F55E">
      <w:pPr>
        <w:pStyle w:val="ListParagraph"/>
        <w:numPr>
          <w:ilvl w:val="0"/>
          <w:numId w:val="3"/>
        </w:numPr>
        <w:spacing w:after="0" w:line="276" w:lineRule="auto"/>
        <w:ind w:left="820" w:right="429"/>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No contributions will be made for political purposes from Alight funds in the United States or in any country, even in countries where such contributions may be legal.</w:t>
      </w:r>
    </w:p>
    <w:p w:rsidRPr="006649B2" w:rsidR="00674320" w:rsidP="719215FF" w:rsidRDefault="0F32B26B" w14:paraId="5F71D65B" w14:textId="2969C634">
      <w:pPr>
        <w:pStyle w:val="ListParagraph"/>
        <w:numPr>
          <w:ilvl w:val="0"/>
          <w:numId w:val="3"/>
        </w:numPr>
        <w:spacing w:after="0" w:line="276" w:lineRule="auto"/>
        <w:ind w:left="820" w:right="176"/>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Gratuities, business entertainment, meals and gifts which are both lawful and customary may be </w:t>
      </w:r>
      <w:proofErr w:type="gramStart"/>
      <w:r w:rsidRPr="006649B2">
        <w:rPr>
          <w:rFonts w:ascii="Times New Roman" w:hAnsi="Times New Roman" w:eastAsia="Times New Roman" w:cs="Times New Roman"/>
          <w:color w:val="000000" w:themeColor="text1"/>
          <w:sz w:val="20"/>
          <w:szCs w:val="20"/>
        </w:rPr>
        <w:t>permissible, but</w:t>
      </w:r>
      <w:proofErr w:type="gramEnd"/>
      <w:r w:rsidRPr="006649B2">
        <w:rPr>
          <w:rFonts w:ascii="Times New Roman" w:hAnsi="Times New Roman" w:eastAsia="Times New Roman" w:cs="Times New Roman"/>
          <w:color w:val="000000" w:themeColor="text1"/>
          <w:sz w:val="20"/>
          <w:szCs w:val="20"/>
        </w:rPr>
        <w:t xml:space="preserve"> may not be allowable. However, no payments, gratuities, or gifts will be made, directly or indirectly, to any</w:t>
      </w:r>
    </w:p>
    <w:p w:rsidRPr="006649B2" w:rsidR="00674320" w:rsidP="719215FF" w:rsidRDefault="0F32B26B" w14:paraId="010372FB" w14:textId="6667B5DE">
      <w:pPr>
        <w:spacing w:after="0"/>
        <w:ind w:firstLine="72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official or employee or other Government or any Government agency.</w:t>
      </w:r>
    </w:p>
    <w:p w:rsidRPr="006649B2" w:rsidR="00674320" w:rsidP="719215FF" w:rsidRDefault="0F32B26B" w14:paraId="3F6345B1" w14:textId="68490AB9">
      <w:pPr>
        <w:pStyle w:val="ListParagraph"/>
        <w:numPr>
          <w:ilvl w:val="0"/>
          <w:numId w:val="3"/>
        </w:numPr>
        <w:spacing w:after="0"/>
        <w:ind w:left="820" w:right="617"/>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Financial data required to be submitted to donors, including governments, must be accurate, complete and current and prepared in accordance with applicable grant requirements, where appropriate.</w:t>
      </w:r>
    </w:p>
    <w:p w:rsidRPr="006649B2" w:rsidR="00674320" w:rsidP="719215FF" w:rsidRDefault="0F32B26B" w14:paraId="29D496F1" w14:textId="75B1D703">
      <w:pPr>
        <w:pStyle w:val="ListParagraph"/>
        <w:numPr>
          <w:ilvl w:val="0"/>
          <w:numId w:val="3"/>
        </w:numPr>
        <w:spacing w:after="0"/>
        <w:ind w:left="82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No payments will be solicited or received by an employee or relative of an employee from a vendor or </w:t>
      </w:r>
      <w:proofErr w:type="gramStart"/>
      <w:r w:rsidRPr="006649B2">
        <w:rPr>
          <w:rFonts w:ascii="Malgun Gothic" w:hAnsi="Malgun Gothic" w:eastAsia="Malgun Gothic" w:cs="Malgun Gothic"/>
          <w:color w:val="000000" w:themeColor="text1"/>
          <w:sz w:val="20"/>
          <w:szCs w:val="20"/>
        </w:rPr>
        <w:t>sub grantee</w:t>
      </w:r>
      <w:proofErr w:type="gramEnd"/>
      <w:r w:rsidRPr="006649B2">
        <w:rPr>
          <w:rFonts w:ascii="Malgun Gothic" w:hAnsi="Malgun Gothic" w:eastAsia="Malgun Gothic" w:cs="Malgun Gothic"/>
          <w:color w:val="000000" w:themeColor="text1"/>
          <w:sz w:val="20"/>
          <w:szCs w:val="20"/>
        </w:rPr>
        <w:t xml:space="preserve"> or prospective vendor or sub grantee.</w:t>
      </w:r>
    </w:p>
    <w:p w:rsidRPr="006649B2" w:rsidR="00674320" w:rsidP="719215FF" w:rsidRDefault="0F32B26B" w14:paraId="4F6A8A63" w14:textId="7106F25D">
      <w:pPr>
        <w:pStyle w:val="ListParagraph"/>
        <w:numPr>
          <w:ilvl w:val="0"/>
          <w:numId w:val="3"/>
        </w:numPr>
        <w:spacing w:after="0" w:line="238" w:lineRule="auto"/>
        <w:ind w:left="820" w:right="176"/>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Payments to agents, brokers or middlepersons may be made where required in the normal course of business to secure goods and services for ARC taking care that such payments are in line with prevailing practice. Agents' compensation must be reasonable in relation to the services </w:t>
      </w:r>
      <w:proofErr w:type="gramStart"/>
      <w:r w:rsidRPr="006649B2">
        <w:rPr>
          <w:rFonts w:ascii="Malgun Gothic" w:hAnsi="Malgun Gothic" w:eastAsia="Malgun Gothic" w:cs="Malgun Gothic"/>
          <w:color w:val="000000" w:themeColor="text1"/>
          <w:sz w:val="20"/>
          <w:szCs w:val="20"/>
        </w:rPr>
        <w:t>performed</w:t>
      </w:r>
      <w:proofErr w:type="gramEnd"/>
      <w:r w:rsidRPr="006649B2">
        <w:rPr>
          <w:rFonts w:ascii="Malgun Gothic" w:hAnsi="Malgun Gothic" w:eastAsia="Malgun Gothic" w:cs="Malgun Gothic"/>
          <w:color w:val="000000" w:themeColor="text1"/>
          <w:sz w:val="20"/>
          <w:szCs w:val="20"/>
        </w:rPr>
        <w:t xml:space="preserve"> and will not exceed the normal rate for transactions of a similar nature and size in the </w:t>
      </w:r>
      <w:proofErr w:type="gramStart"/>
      <w:r w:rsidRPr="006649B2">
        <w:rPr>
          <w:rFonts w:ascii="Malgun Gothic" w:hAnsi="Malgun Gothic" w:eastAsia="Malgun Gothic" w:cs="Malgun Gothic"/>
          <w:color w:val="000000" w:themeColor="text1"/>
          <w:sz w:val="20"/>
          <w:szCs w:val="20"/>
        </w:rPr>
        <w:t>particular location</w:t>
      </w:r>
      <w:proofErr w:type="gramEnd"/>
      <w:r w:rsidRPr="006649B2">
        <w:rPr>
          <w:rFonts w:ascii="Malgun Gothic" w:hAnsi="Malgun Gothic" w:eastAsia="Malgun Gothic" w:cs="Malgun Gothic"/>
          <w:color w:val="000000" w:themeColor="text1"/>
          <w:sz w:val="20"/>
          <w:szCs w:val="20"/>
        </w:rPr>
        <w:t>.</w:t>
      </w:r>
    </w:p>
    <w:p w:rsidRPr="006649B2" w:rsidR="00674320" w:rsidP="719215FF" w:rsidRDefault="0F32B26B" w14:paraId="7B375122" w14:textId="166EE887">
      <w:pPr>
        <w:pStyle w:val="ListParagraph"/>
        <w:numPr>
          <w:ilvl w:val="0"/>
          <w:numId w:val="3"/>
        </w:numPr>
        <w:spacing w:after="0"/>
        <w:ind w:left="820" w:right="34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All financial transactions will be accounted for accurately and properly. No undisclosed or unrecorded funds or assets will be established or maintained for any purpose.</w:t>
      </w:r>
    </w:p>
    <w:p w:rsidRPr="006649B2" w:rsidR="00674320" w:rsidP="719215FF" w:rsidRDefault="0F32B26B" w14:paraId="1CE2C9DC" w14:textId="2A74FD0A">
      <w:pPr>
        <w:pStyle w:val="ListParagraph"/>
        <w:numPr>
          <w:ilvl w:val="0"/>
          <w:numId w:val="3"/>
        </w:numPr>
        <w:spacing w:after="0"/>
        <w:ind w:left="82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Payments/cash transactions will be made only </w:t>
      </w:r>
      <w:proofErr w:type="gramStart"/>
      <w:r w:rsidRPr="006649B2">
        <w:rPr>
          <w:rFonts w:ascii="Malgun Gothic" w:hAnsi="Malgun Gothic" w:eastAsia="Malgun Gothic" w:cs="Malgun Gothic"/>
          <w:color w:val="000000" w:themeColor="text1"/>
          <w:sz w:val="20"/>
          <w:szCs w:val="20"/>
        </w:rPr>
        <w:t>into</w:t>
      </w:r>
      <w:proofErr w:type="gramEnd"/>
      <w:r w:rsidRPr="006649B2">
        <w:rPr>
          <w:rFonts w:ascii="Malgun Gothic" w:hAnsi="Malgun Gothic" w:eastAsia="Malgun Gothic" w:cs="Malgun Gothic"/>
          <w:color w:val="000000" w:themeColor="text1"/>
          <w:sz w:val="20"/>
          <w:szCs w:val="20"/>
        </w:rPr>
        <w:t xml:space="preserve"> and from Alight Headquarters-approved bank accounts.</w:t>
      </w:r>
    </w:p>
    <w:p w:rsidRPr="006649B2" w:rsidR="00674320" w:rsidP="719215FF" w:rsidRDefault="0F32B26B" w14:paraId="63F878FE" w14:textId="0D6BDFE1">
      <w:pPr>
        <w:spacing w:before="11"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79364256" w14:textId="775E8B71">
      <w:pPr>
        <w:pStyle w:val="Heading2"/>
        <w:spacing w:before="0" w:after="0"/>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rPr>
        <w:t>PROCUREMENT CODES OF CONDUCT</w:t>
      </w:r>
    </w:p>
    <w:p w:rsidRPr="006649B2" w:rsidR="00674320" w:rsidP="719215FF" w:rsidRDefault="0F32B26B" w14:paraId="43D31871" w14:textId="5D1D929B">
      <w:pPr>
        <w:spacing w:after="0" w:line="259" w:lineRule="auto"/>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Alight seeks to avoid potential problems when dealing with procurement situations. </w:t>
      </w:r>
      <w:proofErr w:type="gramStart"/>
      <w:r w:rsidRPr="006649B2">
        <w:rPr>
          <w:rFonts w:ascii="Malgun Gothic" w:hAnsi="Malgun Gothic" w:eastAsia="Malgun Gothic" w:cs="Malgun Gothic"/>
          <w:color w:val="000000" w:themeColor="text1"/>
          <w:sz w:val="20"/>
          <w:szCs w:val="20"/>
        </w:rPr>
        <w:t>For the purpose of</w:t>
      </w:r>
      <w:proofErr w:type="gramEnd"/>
      <w:r w:rsidRPr="006649B2">
        <w:rPr>
          <w:rFonts w:ascii="Malgun Gothic" w:hAnsi="Malgun Gothic" w:eastAsia="Malgun Gothic" w:cs="Malgun Gothic"/>
          <w:color w:val="000000" w:themeColor="text1"/>
          <w:sz w:val="20"/>
          <w:szCs w:val="20"/>
        </w:rPr>
        <w:t xml:space="preserve"> this policy, the phrase, “person,” includes individuals, groups organizations, associations, and any form of business entity, </w:t>
      </w:r>
      <w:proofErr w:type="gramStart"/>
      <w:r w:rsidRPr="006649B2">
        <w:rPr>
          <w:rFonts w:ascii="Malgun Gothic" w:hAnsi="Malgun Gothic" w:eastAsia="Malgun Gothic" w:cs="Malgun Gothic"/>
          <w:color w:val="000000" w:themeColor="text1"/>
          <w:sz w:val="20"/>
          <w:szCs w:val="20"/>
        </w:rPr>
        <w:t>whether or not</w:t>
      </w:r>
      <w:proofErr w:type="gramEnd"/>
      <w:r w:rsidRPr="006649B2">
        <w:rPr>
          <w:rFonts w:ascii="Malgun Gothic" w:hAnsi="Malgun Gothic" w:eastAsia="Malgun Gothic" w:cs="Malgun Gothic"/>
          <w:color w:val="000000" w:themeColor="text1"/>
          <w:sz w:val="20"/>
          <w:szCs w:val="20"/>
        </w:rPr>
        <w:t xml:space="preserve"> registered or authorized, and any combination of any of the foregoing or any representative, whether actual or apparent, of any of the foregoing.</w:t>
      </w:r>
    </w:p>
    <w:p w:rsidRPr="006649B2" w:rsidR="00674320" w:rsidP="719215FF" w:rsidRDefault="0F32B26B" w14:paraId="1BAC1A05" w14:textId="1BD45DF6">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Prohibited Conduct:</w:t>
      </w:r>
    </w:p>
    <w:p w:rsidRPr="006649B2" w:rsidR="00674320" w:rsidP="719215FF" w:rsidRDefault="0F32B26B" w14:paraId="4A7B5145" w14:textId="698E8493">
      <w:pPr>
        <w:pStyle w:val="ListParagraph"/>
        <w:numPr>
          <w:ilvl w:val="0"/>
          <w:numId w:val="2"/>
        </w:numPr>
        <w:spacing w:after="0" w:line="276" w:lineRule="auto"/>
        <w:ind w:left="820" w:right="34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Gifts. No person may solicit, offer or accept any gift or thing of value from any other person where there is an actual or potential business relation between such Parties.</w:t>
      </w:r>
    </w:p>
    <w:p w:rsidRPr="006649B2" w:rsidR="00674320" w:rsidP="719215FF" w:rsidRDefault="0F32B26B" w14:paraId="6BF6A635" w14:textId="50FEBF22">
      <w:pPr>
        <w:pStyle w:val="ListParagraph"/>
        <w:numPr>
          <w:ilvl w:val="1"/>
          <w:numId w:val="2"/>
        </w:numPr>
        <w:spacing w:after="0" w:line="276" w:lineRule="auto"/>
        <w:ind w:left="1180" w:right="429"/>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The following exception applies: A small token gift that is inexpensive or can be shared with all staff (such as food, flowers, etc.), or an offer to provide recognition or thank you.</w:t>
      </w:r>
    </w:p>
    <w:p w:rsidRPr="006649B2" w:rsidR="00674320" w:rsidP="719215FF" w:rsidRDefault="0F32B26B" w14:paraId="28E35921" w14:textId="4210632E">
      <w:pPr>
        <w:pStyle w:val="ListParagraph"/>
        <w:numPr>
          <w:ilvl w:val="0"/>
          <w:numId w:val="2"/>
        </w:numPr>
        <w:spacing w:after="0" w:line="276" w:lineRule="auto"/>
        <w:ind w:left="820" w:right="729"/>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 xml:space="preserve">All persons and their staff who provided or made possible the benefit bestowed. The recipient of such an exception must inform the Country Director </w:t>
      </w:r>
      <w:proofErr w:type="gramStart"/>
      <w:r w:rsidRPr="006649B2">
        <w:rPr>
          <w:rFonts w:ascii="Times New Roman" w:hAnsi="Times New Roman" w:eastAsia="Times New Roman" w:cs="Times New Roman"/>
          <w:color w:val="000000" w:themeColor="text1"/>
          <w:sz w:val="20"/>
          <w:szCs w:val="20"/>
        </w:rPr>
        <w:t>in</w:t>
      </w:r>
      <w:proofErr w:type="gramEnd"/>
      <w:r w:rsidRPr="006649B2">
        <w:rPr>
          <w:rFonts w:ascii="Times New Roman" w:hAnsi="Times New Roman" w:eastAsia="Times New Roman" w:cs="Times New Roman"/>
          <w:color w:val="000000" w:themeColor="text1"/>
          <w:sz w:val="20"/>
          <w:szCs w:val="20"/>
        </w:rPr>
        <w:t xml:space="preserve"> writing within 10 days </w:t>
      </w:r>
      <w:proofErr w:type="gramStart"/>
      <w:r w:rsidRPr="006649B2">
        <w:rPr>
          <w:rFonts w:ascii="Times New Roman" w:hAnsi="Times New Roman" w:eastAsia="Times New Roman" w:cs="Times New Roman"/>
          <w:color w:val="000000" w:themeColor="text1"/>
          <w:sz w:val="20"/>
          <w:szCs w:val="20"/>
        </w:rPr>
        <w:t>after</w:t>
      </w:r>
      <w:proofErr w:type="gramEnd"/>
      <w:r w:rsidRPr="006649B2">
        <w:rPr>
          <w:rFonts w:ascii="Times New Roman" w:hAnsi="Times New Roman" w:eastAsia="Times New Roman" w:cs="Times New Roman"/>
          <w:color w:val="000000" w:themeColor="text1"/>
          <w:sz w:val="20"/>
          <w:szCs w:val="20"/>
        </w:rPr>
        <w:t xml:space="preserve"> receipt.</w:t>
      </w:r>
    </w:p>
    <w:p w:rsidRPr="006649B2" w:rsidR="00674320" w:rsidP="719215FF" w:rsidRDefault="00674320" w14:paraId="047252CF" w14:textId="12AB3A6A">
      <w:pPr>
        <w:rPr>
          <w:rFonts w:ascii="Times New Roman" w:hAnsi="Times New Roman" w:eastAsia="Times New Roman" w:cs="Times New Roman"/>
          <w:color w:val="000000" w:themeColor="text1"/>
          <w:sz w:val="20"/>
          <w:szCs w:val="20"/>
        </w:rPr>
      </w:pPr>
    </w:p>
    <w:p w:rsidRPr="006649B2" w:rsidR="00674320" w:rsidP="719215FF" w:rsidRDefault="0F32B26B" w14:paraId="6AE5DD00" w14:textId="01869F81">
      <w:pPr>
        <w:pStyle w:val="ListParagraph"/>
        <w:numPr>
          <w:ilvl w:val="0"/>
          <w:numId w:val="2"/>
        </w:numPr>
        <w:spacing w:after="0" w:line="238" w:lineRule="auto"/>
        <w:ind w:left="820" w:right="176"/>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Influence. No person may solicit, offer or accept any offer to exert economic, political or personal pressure of influence on another person for the benefit of any person, in return for a preference, favorable decision, or other advantage in an existing or proposed transaction.</w:t>
      </w:r>
    </w:p>
    <w:p w:rsidRPr="006649B2" w:rsidR="00674320" w:rsidP="719215FF" w:rsidRDefault="0F32B26B" w14:paraId="4C7D082B" w14:textId="2FA43497">
      <w:pPr>
        <w:pStyle w:val="ListParagraph"/>
        <w:numPr>
          <w:ilvl w:val="0"/>
          <w:numId w:val="2"/>
        </w:numPr>
        <w:spacing w:after="0"/>
        <w:ind w:left="820" w:right="207"/>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Bid-Rigging. With regard to any bid, request, proposal, or offer of assistance, no person shall agree with another person, who is, or except for such agreement would be, a competitor of such person to eliminate, limit or dilute competition or improperly influence or try to improperly influence, the making of an award, grant, contract or undertaking of any humanitarian organization.</w:t>
      </w:r>
    </w:p>
    <w:p w:rsidRPr="006649B2" w:rsidR="00674320" w:rsidP="719215FF" w:rsidRDefault="0F32B26B" w14:paraId="7B378B2C" w14:textId="11B885E1">
      <w:pPr>
        <w:pStyle w:val="ListParagraph"/>
        <w:numPr>
          <w:ilvl w:val="0"/>
          <w:numId w:val="2"/>
        </w:numPr>
        <w:spacing w:after="0"/>
        <w:ind w:left="820" w:right="207"/>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Grant Rotating. No person shall engage in any agreement or collusive scheme to rotate or distribute among selected or predetermined </w:t>
      </w:r>
      <w:proofErr w:type="gramStart"/>
      <w:r w:rsidRPr="006649B2">
        <w:rPr>
          <w:rFonts w:ascii="Malgun Gothic" w:hAnsi="Malgun Gothic" w:eastAsia="Malgun Gothic" w:cs="Malgun Gothic"/>
          <w:color w:val="000000" w:themeColor="text1"/>
          <w:sz w:val="20"/>
          <w:szCs w:val="20"/>
        </w:rPr>
        <w:t>persons</w:t>
      </w:r>
      <w:proofErr w:type="gramEnd"/>
      <w:r w:rsidRPr="006649B2">
        <w:rPr>
          <w:rFonts w:ascii="Malgun Gothic" w:hAnsi="Malgun Gothic" w:eastAsia="Malgun Gothic" w:cs="Malgun Gothic"/>
          <w:color w:val="000000" w:themeColor="text1"/>
          <w:sz w:val="20"/>
          <w:szCs w:val="20"/>
        </w:rPr>
        <w:t xml:space="preserve"> the award of grants, contracts, or offers of assistance in contravention of the established policies of any donor humanitarian organization.</w:t>
      </w:r>
    </w:p>
    <w:p w:rsidRPr="006649B2" w:rsidR="00674320" w:rsidP="719215FF" w:rsidRDefault="0F32B26B" w14:paraId="01E83B63" w14:textId="26BAF2F7">
      <w:pPr>
        <w:pStyle w:val="ListParagraph"/>
        <w:numPr>
          <w:ilvl w:val="0"/>
          <w:numId w:val="2"/>
        </w:numPr>
        <w:spacing w:after="0" w:line="475" w:lineRule="auto"/>
        <w:ind w:left="100" w:right="617" w:firstLine="36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Kickbacks. No person shall provide or attempt to provide, solicit, accept or attempt to </w:t>
      </w:r>
      <w:r w:rsidR="00D876ED">
        <w:rPr>
          <w:rFonts w:ascii="Malgun Gothic" w:hAnsi="Malgun Gothic" w:eastAsia="Malgun Gothic" w:cs="Malgun Gothic"/>
          <w:color w:val="000000" w:themeColor="text1"/>
          <w:sz w:val="20"/>
          <w:szCs w:val="20"/>
        </w:rPr>
        <w:t xml:space="preserve">  </w:t>
      </w:r>
      <w:r w:rsidRPr="006649B2">
        <w:rPr>
          <w:rFonts w:ascii="Malgun Gothic" w:hAnsi="Malgun Gothic" w:eastAsia="Malgun Gothic" w:cs="Malgun Gothic"/>
          <w:color w:val="000000" w:themeColor="text1"/>
          <w:sz w:val="20"/>
          <w:szCs w:val="20"/>
        </w:rPr>
        <w:t xml:space="preserve">accept any kickback. </w:t>
      </w:r>
    </w:p>
    <w:p w:rsidRPr="006649B2" w:rsidR="00674320" w:rsidP="719215FF" w:rsidRDefault="0F32B26B" w14:paraId="36309A23" w14:textId="4CAB7049">
      <w:pPr>
        <w:spacing w:after="0" w:line="475" w:lineRule="auto"/>
        <w:ind w:left="46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u w:val="single"/>
        </w:rPr>
        <w:t>Procurement Conflicts of Interest</w:t>
      </w:r>
    </w:p>
    <w:p w:rsidRPr="006649B2" w:rsidR="00674320" w:rsidP="719215FF" w:rsidRDefault="0F32B26B" w14:paraId="44738861" w14:textId="6BB31D1A">
      <w:pPr>
        <w:pStyle w:val="ListParagraph"/>
        <w:numPr>
          <w:ilvl w:val="0"/>
          <w:numId w:val="1"/>
        </w:numPr>
        <w:spacing w:after="0" w:line="276" w:lineRule="auto"/>
        <w:ind w:left="820" w:right="176"/>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Insider Relations. It is a conflict of interest and a violation of this code for any person, soliciting or being considered for a grant, award, contract or offer of assistance, to solicit or enter into any grant, award, contract or offer of assistance to a business member, family member or a person with whom the person has a close economic relation, working for, in any capacity, the entity making the grant, award, contract or offer of  assistance.</w:t>
      </w:r>
    </w:p>
    <w:p w:rsidRPr="006649B2" w:rsidR="00674320" w:rsidP="719215FF" w:rsidRDefault="0F32B26B" w14:paraId="6A596EA5" w14:textId="1DB7E970">
      <w:pPr>
        <w:pStyle w:val="ListParagraph"/>
        <w:numPr>
          <w:ilvl w:val="0"/>
          <w:numId w:val="1"/>
        </w:numPr>
        <w:spacing w:after="0" w:line="276" w:lineRule="auto"/>
        <w:ind w:left="82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Enforcement</w:t>
      </w:r>
    </w:p>
    <w:p w:rsidRPr="006649B2" w:rsidR="00674320" w:rsidP="719215FF" w:rsidRDefault="0F32B26B" w14:paraId="57058BB3" w14:textId="629FD757">
      <w:pPr>
        <w:pStyle w:val="ListParagraph"/>
        <w:numPr>
          <w:ilvl w:val="0"/>
          <w:numId w:val="1"/>
        </w:numPr>
        <w:spacing w:after="0" w:line="276" w:lineRule="auto"/>
        <w:ind w:left="820"/>
        <w:rPr>
          <w:rFonts w:ascii="Times New Roman" w:hAnsi="Times New Roman" w:eastAsia="Times New Roman" w:cs="Times New Roman"/>
          <w:color w:val="000000" w:themeColor="text1"/>
          <w:sz w:val="20"/>
          <w:szCs w:val="20"/>
        </w:rPr>
      </w:pPr>
      <w:r w:rsidRPr="006649B2">
        <w:rPr>
          <w:rFonts w:ascii="Times New Roman" w:hAnsi="Times New Roman" w:eastAsia="Times New Roman" w:cs="Times New Roman"/>
          <w:color w:val="000000" w:themeColor="text1"/>
          <w:sz w:val="20"/>
          <w:szCs w:val="20"/>
        </w:rPr>
        <w:t>Consents</w:t>
      </w:r>
    </w:p>
    <w:p w:rsidRPr="006649B2" w:rsidR="00674320" w:rsidP="00D876ED" w:rsidRDefault="0F32B26B" w14:paraId="5EC00B68" w14:textId="7C988DD8">
      <w:pPr>
        <w:spacing w:after="0"/>
        <w:ind w:left="460" w:firstLine="26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Contractors dealing with employees of Alight in a bidding process will be required to sign a consent </w:t>
      </w:r>
      <w:r w:rsidRPr="006649B2">
        <w:rPr>
          <w:sz w:val="20"/>
          <w:szCs w:val="20"/>
        </w:rPr>
        <w:tab/>
      </w:r>
      <w:r w:rsidRPr="006649B2">
        <w:rPr>
          <w:rFonts w:ascii="Malgun Gothic" w:hAnsi="Malgun Gothic" w:eastAsia="Malgun Gothic" w:cs="Malgun Gothic"/>
          <w:color w:val="000000" w:themeColor="text1"/>
          <w:sz w:val="20"/>
          <w:szCs w:val="20"/>
        </w:rPr>
        <w:t xml:space="preserve">statement that they will abide by this Code of Conduct in all dealings with member agencies for </w:t>
      </w:r>
      <w:r w:rsidR="00D876ED">
        <w:rPr>
          <w:rFonts w:ascii="Malgun Gothic" w:hAnsi="Malgun Gothic" w:eastAsia="Malgun Gothic" w:cs="Malgun Gothic"/>
          <w:color w:val="000000" w:themeColor="text1"/>
          <w:sz w:val="20"/>
          <w:szCs w:val="20"/>
        </w:rPr>
        <w:t xml:space="preserve">   </w:t>
      </w:r>
      <w:r w:rsidRPr="006649B2">
        <w:rPr>
          <w:rFonts w:ascii="Malgun Gothic" w:hAnsi="Malgun Gothic" w:eastAsia="Malgun Gothic" w:cs="Malgun Gothic"/>
          <w:color w:val="000000" w:themeColor="text1"/>
          <w:sz w:val="20"/>
          <w:szCs w:val="20"/>
        </w:rPr>
        <w:t>all purchases.</w:t>
      </w:r>
    </w:p>
    <w:p w:rsidRPr="006649B2" w:rsidR="00674320" w:rsidP="719215FF" w:rsidRDefault="0F32B26B" w14:paraId="67A83510" w14:textId="4B89815E">
      <w:pPr>
        <w:pStyle w:val="ListParagraph"/>
        <w:numPr>
          <w:ilvl w:val="0"/>
          <w:numId w:val="1"/>
        </w:numPr>
        <w:spacing w:after="0"/>
        <w:ind w:left="82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Compliance List</w:t>
      </w:r>
    </w:p>
    <w:p w:rsidRPr="006649B2" w:rsidR="00674320" w:rsidP="00D876ED" w:rsidRDefault="0F32B26B" w14:paraId="40EB53B4" w14:textId="39917DC2">
      <w:pPr>
        <w:spacing w:after="0" w:line="259" w:lineRule="auto"/>
        <w:ind w:left="72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The Country Director shall maintain a list of all contractors, dealing with employees of his/her country program in bidding processes, who have agreed to Alight Proprietary Information to comply with this Code of Conduct and </w:t>
      </w:r>
      <w:proofErr w:type="gramStart"/>
      <w:r w:rsidRPr="006649B2">
        <w:rPr>
          <w:rFonts w:ascii="Malgun Gothic" w:hAnsi="Malgun Gothic" w:eastAsia="Malgun Gothic" w:cs="Malgun Gothic"/>
          <w:color w:val="000000" w:themeColor="text1"/>
          <w:sz w:val="20"/>
          <w:szCs w:val="20"/>
        </w:rPr>
        <w:t>are in compliance with</w:t>
      </w:r>
      <w:proofErr w:type="gramEnd"/>
      <w:r w:rsidRPr="006649B2">
        <w:rPr>
          <w:rFonts w:ascii="Malgun Gothic" w:hAnsi="Malgun Gothic" w:eastAsia="Malgun Gothic" w:cs="Malgun Gothic"/>
          <w:color w:val="000000" w:themeColor="text1"/>
          <w:sz w:val="20"/>
          <w:szCs w:val="20"/>
        </w:rPr>
        <w:t xml:space="preserve"> this Code, which will be on file in the country program office.</w:t>
      </w:r>
    </w:p>
    <w:p w:rsidRPr="006649B2" w:rsidR="00674320" w:rsidP="719215FF" w:rsidRDefault="0F32B26B" w14:paraId="7E23833D" w14:textId="5B66AC47">
      <w:pPr>
        <w:pStyle w:val="ListParagraph"/>
        <w:numPr>
          <w:ilvl w:val="0"/>
          <w:numId w:val="1"/>
        </w:numPr>
        <w:spacing w:after="0"/>
        <w:ind w:left="82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Violations</w:t>
      </w:r>
    </w:p>
    <w:p w:rsidRPr="006649B2" w:rsidR="00674320" w:rsidP="719215FF" w:rsidRDefault="0F32B26B" w14:paraId="6E363660" w14:textId="118999FB">
      <w:pPr>
        <w:spacing w:after="0" w:line="259" w:lineRule="auto"/>
        <w:ind w:firstLine="72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Violations will be reported directly to the Alight Country Director in writing with a copy to the Logistics and Operations Coordinator. Any offer received from a potential supplier that is in violation of Alight policies must be rejected.</w:t>
      </w:r>
    </w:p>
    <w:p w:rsidRPr="006649B2" w:rsidR="00674320" w:rsidP="719215FF" w:rsidRDefault="0F32B26B" w14:paraId="57F227C4" w14:textId="5B3677BA">
      <w:pPr>
        <w:spacing w:before="1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7D5CB1E4" w14:textId="4CAB3B75">
      <w:pPr>
        <w:spacing w:after="0"/>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u w:val="single"/>
        </w:rPr>
        <w:t>Acknowledgement</w:t>
      </w:r>
    </w:p>
    <w:p w:rsidRPr="006649B2" w:rsidR="00674320" w:rsidP="719215FF" w:rsidRDefault="0F32B26B" w14:paraId="790DBFBC" w14:textId="40A7E4A1">
      <w:pPr>
        <w:spacing w:before="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4B62EA10" w14:textId="1EF7CD30">
      <w:pPr>
        <w:spacing w:after="0"/>
        <w:ind w:left="10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I ----------------------------------------------------------------------- acknowledge that I have read and understood the Alight</w:t>
      </w:r>
    </w:p>
    <w:p w:rsidRPr="006649B2" w:rsidR="00674320" w:rsidP="719215FF" w:rsidRDefault="0F32B26B" w14:paraId="2450237D" w14:textId="47151ED9">
      <w:pPr>
        <w:spacing w:after="0"/>
        <w:ind w:left="10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Code of Conduct and its Procurement Code of Conduct.</w:t>
      </w:r>
    </w:p>
    <w:p w:rsidRPr="006649B2" w:rsidR="00674320" w:rsidP="719215FF" w:rsidRDefault="0F32B26B" w14:paraId="247883E3" w14:textId="214811D9">
      <w:pPr>
        <w:spacing w:before="15"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3A3D5D3F" w14:textId="69AF1A97">
      <w:pPr>
        <w:tabs>
          <w:tab w:val="left" w:pos="4573"/>
          <w:tab w:val="left" w:pos="4603"/>
        </w:tabs>
        <w:spacing w:after="0" w:line="238" w:lineRule="auto"/>
        <w:ind w:left="10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Company___________________________                                       Name:_______________________ </w:t>
      </w:r>
    </w:p>
    <w:p w:rsidRPr="006649B2" w:rsidR="00674320" w:rsidP="719215FF" w:rsidRDefault="00674320" w14:paraId="5F9EC712" w14:textId="6F1B247B">
      <w:pPr>
        <w:tabs>
          <w:tab w:val="left" w:pos="4573"/>
          <w:tab w:val="left" w:pos="4603"/>
        </w:tabs>
        <w:spacing w:after="0" w:line="238" w:lineRule="auto"/>
        <w:ind w:left="100" w:right="5306"/>
        <w:jc w:val="both"/>
        <w:rPr>
          <w:rFonts w:ascii="Malgun Gothic" w:hAnsi="Malgun Gothic" w:eastAsia="Malgun Gothic" w:cs="Malgun Gothic"/>
          <w:color w:val="000000" w:themeColor="text1"/>
          <w:sz w:val="20"/>
          <w:szCs w:val="20"/>
        </w:rPr>
      </w:pPr>
    </w:p>
    <w:p w:rsidRPr="006649B2" w:rsidR="00674320" w:rsidP="719215FF" w:rsidRDefault="0F32B26B" w14:paraId="72811895" w14:textId="367E3DF1">
      <w:pPr>
        <w:tabs>
          <w:tab w:val="left" w:pos="4573"/>
          <w:tab w:val="left" w:pos="4603"/>
        </w:tabs>
        <w:spacing w:after="0" w:line="238" w:lineRule="auto"/>
        <w:ind w:left="100" w:right="5306"/>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Signature _______________________</w:t>
      </w:r>
    </w:p>
    <w:p w:rsidRPr="006649B2" w:rsidR="00674320" w:rsidP="719215FF" w:rsidRDefault="00674320" w14:paraId="37D0CC06" w14:textId="474189DC">
      <w:pPr>
        <w:tabs>
          <w:tab w:val="left" w:pos="4573"/>
          <w:tab w:val="left" w:pos="4603"/>
        </w:tabs>
        <w:spacing w:after="0" w:line="238" w:lineRule="auto"/>
        <w:ind w:left="100" w:right="5306"/>
        <w:jc w:val="both"/>
        <w:rPr>
          <w:rFonts w:ascii="Malgun Gothic" w:hAnsi="Malgun Gothic" w:eastAsia="Malgun Gothic" w:cs="Malgun Gothic"/>
          <w:color w:val="000000" w:themeColor="text1"/>
          <w:sz w:val="20"/>
          <w:szCs w:val="20"/>
        </w:rPr>
      </w:pPr>
    </w:p>
    <w:p w:rsidRPr="006649B2" w:rsidR="00674320" w:rsidP="719215FF" w:rsidRDefault="0F32B26B" w14:paraId="07D95E80" w14:textId="440CAD9E">
      <w:pPr>
        <w:tabs>
          <w:tab w:val="left" w:pos="4573"/>
          <w:tab w:val="left" w:pos="4603"/>
        </w:tabs>
        <w:spacing w:after="0" w:line="238" w:lineRule="auto"/>
        <w:ind w:left="100" w:right="5306"/>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Date_________________________ </w:t>
      </w:r>
      <w:r w:rsidRPr="006649B2">
        <w:rPr>
          <w:sz w:val="20"/>
          <w:szCs w:val="20"/>
        </w:rPr>
        <w:tab/>
      </w:r>
      <w:r w:rsidRPr="006649B2">
        <w:rPr>
          <w:sz w:val="20"/>
          <w:szCs w:val="20"/>
        </w:rPr>
        <w:tab/>
      </w:r>
    </w:p>
    <w:p w:rsidRPr="006649B2" w:rsidR="00674320" w:rsidP="719215FF" w:rsidRDefault="00674320" w14:paraId="201BD6AF" w14:textId="0E4F316E">
      <w:pPr>
        <w:spacing w:line="238" w:lineRule="auto"/>
        <w:jc w:val="center"/>
        <w:rPr>
          <w:rFonts w:ascii="Times New Roman" w:hAnsi="Times New Roman" w:eastAsia="Times New Roman" w:cs="Times New Roman"/>
          <w:color w:val="000000" w:themeColor="text1"/>
          <w:sz w:val="20"/>
          <w:szCs w:val="20"/>
        </w:rPr>
      </w:pPr>
    </w:p>
    <w:p w:rsidRPr="006649B2" w:rsidR="00674320" w:rsidP="719215FF" w:rsidRDefault="0F32B26B" w14:paraId="076BCD87" w14:textId="084FA4AE">
      <w:pPr>
        <w:pStyle w:val="Heading2"/>
        <w:spacing w:before="0" w:after="0"/>
        <w:ind w:right="19"/>
        <w:jc w:val="center"/>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rPr>
        <w:t>SUPPLIER CODE OF CONDUCT</w:t>
      </w:r>
    </w:p>
    <w:p w:rsidRPr="006649B2" w:rsidR="00674320" w:rsidP="719215FF" w:rsidRDefault="00674320" w14:paraId="65BC8502" w14:textId="6CF95DBF">
      <w:pPr>
        <w:rPr>
          <w:rFonts w:ascii="Times New Roman" w:hAnsi="Times New Roman" w:eastAsia="Times New Roman" w:cs="Times New Roman"/>
          <w:color w:val="000000" w:themeColor="text1"/>
          <w:sz w:val="20"/>
          <w:szCs w:val="20"/>
        </w:rPr>
      </w:pPr>
    </w:p>
    <w:p w:rsidRPr="006649B2" w:rsidR="00674320" w:rsidP="719215FF" w:rsidRDefault="0F32B26B" w14:paraId="03751638" w14:textId="3B256CA4">
      <w:pPr>
        <w:spacing w:after="0"/>
        <w:ind w:left="100" w:firstLine="62"/>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Alight endorses the </w:t>
      </w:r>
      <w:hyperlink r:id="rId18">
        <w:r w:rsidRPr="006649B2">
          <w:rPr>
            <w:rStyle w:val="Hyperlink"/>
            <w:rFonts w:ascii="Malgun Gothic" w:hAnsi="Malgun Gothic" w:eastAsia="Malgun Gothic" w:cs="Malgun Gothic"/>
            <w:b/>
            <w:bCs/>
            <w:sz w:val="20"/>
            <w:szCs w:val="20"/>
          </w:rPr>
          <w:t xml:space="preserve">UN Global Supplier Code of Conduct </w:t>
        </w:r>
      </w:hyperlink>
      <w:r w:rsidRPr="006649B2">
        <w:rPr>
          <w:rFonts w:ascii="Malgun Gothic" w:hAnsi="Malgun Gothic" w:eastAsia="Malgun Gothic" w:cs="Malgun Gothic"/>
          <w:b/>
          <w:bCs/>
          <w:color w:val="000000" w:themeColor="text1"/>
          <w:sz w:val="20"/>
          <w:szCs w:val="20"/>
        </w:rPr>
        <w:t xml:space="preserve">and has adopted the 10 principles of the </w:t>
      </w:r>
      <w:hyperlink r:id="rId19">
        <w:r w:rsidRPr="006649B2">
          <w:rPr>
            <w:rStyle w:val="Hyperlink"/>
            <w:rFonts w:ascii="Malgun Gothic" w:hAnsi="Malgun Gothic" w:eastAsia="Malgun Gothic" w:cs="Malgun Gothic"/>
            <w:b/>
            <w:bCs/>
            <w:sz w:val="20"/>
            <w:szCs w:val="20"/>
          </w:rPr>
          <w:t>Inter-Agency</w:t>
        </w:r>
      </w:hyperlink>
      <w:r w:rsidRPr="006649B2">
        <w:rPr>
          <w:rFonts w:ascii="Malgun Gothic" w:hAnsi="Malgun Gothic" w:eastAsia="Malgun Gothic" w:cs="Malgun Gothic"/>
          <w:b/>
          <w:bCs/>
          <w:color w:val="0000FF"/>
          <w:sz w:val="20"/>
          <w:szCs w:val="20"/>
        </w:rPr>
        <w:t xml:space="preserve"> </w:t>
      </w:r>
      <w:hyperlink r:id="rId20">
        <w:r w:rsidRPr="006649B2">
          <w:rPr>
            <w:rStyle w:val="Hyperlink"/>
            <w:rFonts w:ascii="Malgun Gothic" w:hAnsi="Malgun Gothic" w:eastAsia="Malgun Gothic" w:cs="Malgun Gothic"/>
            <w:b/>
            <w:bCs/>
            <w:sz w:val="20"/>
            <w:szCs w:val="20"/>
          </w:rPr>
          <w:t>Procurement Group (IAPG) code of conduct,</w:t>
        </w:r>
      </w:hyperlink>
      <w:r w:rsidRPr="006649B2">
        <w:rPr>
          <w:rFonts w:ascii="Malgun Gothic" w:hAnsi="Malgun Gothic" w:eastAsia="Malgun Gothic" w:cs="Malgun Gothic"/>
          <w:b/>
          <w:bCs/>
          <w:color w:val="000000" w:themeColor="text1"/>
          <w:sz w:val="20"/>
          <w:szCs w:val="20"/>
        </w:rPr>
        <w:t xml:space="preserve"> both provided herein.</w:t>
      </w:r>
    </w:p>
    <w:p w:rsidRPr="006649B2" w:rsidR="00674320" w:rsidP="719215FF" w:rsidRDefault="0F32B26B" w14:paraId="07B25079" w14:textId="20E580B2">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Pr="006649B2" w:rsidR="00674320" w:rsidP="719215FF" w:rsidRDefault="0F32B26B" w14:paraId="41E862A5" w14:textId="1B35C91E">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Suppliers and manufacturers to Non-Governmental </w:t>
      </w:r>
      <w:proofErr w:type="spellStart"/>
      <w:r w:rsidRPr="006649B2">
        <w:rPr>
          <w:rFonts w:ascii="Malgun Gothic" w:hAnsi="Malgun Gothic" w:eastAsia="Malgun Gothic" w:cs="Malgun Gothic"/>
          <w:color w:val="000000" w:themeColor="text1"/>
          <w:sz w:val="20"/>
          <w:szCs w:val="20"/>
        </w:rPr>
        <w:t>Organisations</w:t>
      </w:r>
      <w:proofErr w:type="spellEnd"/>
      <w:r w:rsidRPr="006649B2">
        <w:rPr>
          <w:rFonts w:ascii="Malgun Gothic" w:hAnsi="Malgun Gothic" w:eastAsia="Malgun Gothic" w:cs="Malgun Gothic"/>
          <w:color w:val="000000" w:themeColor="text1"/>
          <w:sz w:val="20"/>
          <w:szCs w:val="20"/>
        </w:rPr>
        <w:t xml:space="preserve"> (NGO’s) should be aware of the Code of Conduct</w:t>
      </w:r>
    </w:p>
    <w:p w:rsidRPr="006649B2" w:rsidR="00674320" w:rsidP="719215FF" w:rsidRDefault="0F32B26B" w14:paraId="19588B73" w14:textId="443455DC">
      <w:pPr>
        <w:spacing w:after="0"/>
        <w:ind w:right="111"/>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initiatives that the IAPG support. This information is to advise you, our suppliers, of the Corporate Social Responsibility (CSR) element in our supplier relationships.</w:t>
      </w:r>
    </w:p>
    <w:p w:rsidRPr="006649B2" w:rsidR="00674320" w:rsidP="719215FF" w:rsidRDefault="0F32B26B" w14:paraId="6CC70BD5" w14:textId="3569A3E1">
      <w:pPr>
        <w:spacing w:before="10"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6BCB7A74" w14:textId="5DA327AB">
      <w:pPr>
        <w:spacing w:after="0"/>
        <w:ind w:left="10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Human Rights</w:t>
      </w:r>
    </w:p>
    <w:p w:rsidRPr="006649B2" w:rsidR="00674320" w:rsidP="719215FF" w:rsidRDefault="0F32B26B" w14:paraId="381B2526" w14:textId="3E62BCDB">
      <w:pPr>
        <w:spacing w:after="0"/>
        <w:ind w:left="100"/>
        <w:rPr>
          <w:rFonts w:ascii="Malgun Gothic" w:hAnsi="Malgun Gothic" w:eastAsia="Malgun Gothic" w:cs="Malgun Gothic"/>
          <w:color w:val="000000" w:themeColor="text1"/>
          <w:sz w:val="20"/>
          <w:szCs w:val="20"/>
        </w:rPr>
      </w:pPr>
      <w:hyperlink r:id="rId21">
        <w:r w:rsidRPr="006649B2">
          <w:rPr>
            <w:rStyle w:val="Hyperlink"/>
            <w:rFonts w:ascii="Malgun Gothic" w:hAnsi="Malgun Gothic" w:eastAsia="Malgun Gothic" w:cs="Malgun Gothic"/>
            <w:sz w:val="20"/>
            <w:szCs w:val="20"/>
          </w:rPr>
          <w:t>Principle 1:</w:t>
        </w:r>
      </w:hyperlink>
      <w:r w:rsidRPr="006649B2">
        <w:rPr>
          <w:rFonts w:ascii="Malgun Gothic" w:hAnsi="Malgun Gothic" w:eastAsia="Malgun Gothic" w:cs="Malgun Gothic"/>
          <w:color w:val="000000" w:themeColor="text1"/>
          <w:sz w:val="20"/>
          <w:szCs w:val="20"/>
        </w:rPr>
        <w:t xml:space="preserve"> Businesses should support and respect the protection of internationally proclaimed human rights; and</w:t>
      </w:r>
    </w:p>
    <w:p w:rsidRPr="006649B2" w:rsidR="00674320" w:rsidP="719215FF" w:rsidRDefault="0F32B26B" w14:paraId="14FAE9C4" w14:textId="1184B5C4">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0F012418" w14:textId="6CDB343C">
      <w:pPr>
        <w:spacing w:after="0"/>
        <w:ind w:left="100"/>
        <w:rPr>
          <w:rFonts w:ascii="Malgun Gothic" w:hAnsi="Malgun Gothic" w:eastAsia="Malgun Gothic" w:cs="Malgun Gothic"/>
          <w:color w:val="000000" w:themeColor="text1"/>
          <w:sz w:val="20"/>
          <w:szCs w:val="20"/>
        </w:rPr>
      </w:pPr>
      <w:hyperlink r:id="rId22">
        <w:r w:rsidRPr="006649B2">
          <w:rPr>
            <w:rStyle w:val="Hyperlink"/>
            <w:rFonts w:ascii="Malgun Gothic" w:hAnsi="Malgun Gothic" w:eastAsia="Malgun Gothic" w:cs="Malgun Gothic"/>
            <w:sz w:val="20"/>
            <w:szCs w:val="20"/>
          </w:rPr>
          <w:t>Principle 2:</w:t>
        </w:r>
      </w:hyperlink>
      <w:r w:rsidRPr="006649B2">
        <w:rPr>
          <w:rFonts w:ascii="Malgun Gothic" w:hAnsi="Malgun Gothic" w:eastAsia="Malgun Gothic" w:cs="Malgun Gothic"/>
          <w:color w:val="000000" w:themeColor="text1"/>
          <w:sz w:val="20"/>
          <w:szCs w:val="20"/>
        </w:rPr>
        <w:t xml:space="preserve"> make sure that they are not complicit in human rights abuses.</w:t>
      </w:r>
    </w:p>
    <w:p w:rsidRPr="006649B2" w:rsidR="00674320" w:rsidP="719215FF" w:rsidRDefault="0F32B26B" w14:paraId="05D90694" w14:textId="74C0E9C2">
      <w:pPr>
        <w:spacing w:before="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40EA5CCE" w14:textId="12733746">
      <w:pPr>
        <w:spacing w:after="0"/>
        <w:ind w:left="100"/>
        <w:rPr>
          <w:rFonts w:ascii="Malgun Gothic" w:hAnsi="Malgun Gothic" w:eastAsia="Malgun Gothic" w:cs="Malgun Gothic"/>
          <w:color w:val="000000" w:themeColor="text1"/>
          <w:sz w:val="20"/>
          <w:szCs w:val="20"/>
        </w:rPr>
      </w:pPr>
      <w:proofErr w:type="spellStart"/>
      <w:r w:rsidRPr="006649B2">
        <w:rPr>
          <w:rFonts w:ascii="Malgun Gothic" w:hAnsi="Malgun Gothic" w:eastAsia="Malgun Gothic" w:cs="Malgun Gothic"/>
          <w:color w:val="000000" w:themeColor="text1"/>
          <w:sz w:val="20"/>
          <w:szCs w:val="20"/>
        </w:rPr>
        <w:t>Labour</w:t>
      </w:r>
      <w:proofErr w:type="spellEnd"/>
    </w:p>
    <w:p w:rsidRPr="006649B2" w:rsidR="00674320" w:rsidP="719215FF" w:rsidRDefault="0F32B26B" w14:paraId="7B09D865" w14:textId="748A43EB">
      <w:pPr>
        <w:spacing w:after="0"/>
        <w:ind w:left="100" w:right="111"/>
        <w:rPr>
          <w:rFonts w:ascii="Malgun Gothic" w:hAnsi="Malgun Gothic" w:eastAsia="Malgun Gothic" w:cs="Malgun Gothic"/>
          <w:color w:val="000000" w:themeColor="text1"/>
          <w:sz w:val="20"/>
          <w:szCs w:val="20"/>
        </w:rPr>
      </w:pPr>
      <w:hyperlink r:id="rId23">
        <w:r w:rsidRPr="006649B2">
          <w:rPr>
            <w:rStyle w:val="Hyperlink"/>
            <w:rFonts w:ascii="Malgun Gothic" w:hAnsi="Malgun Gothic" w:eastAsia="Malgun Gothic" w:cs="Malgun Gothic"/>
            <w:sz w:val="20"/>
            <w:szCs w:val="20"/>
          </w:rPr>
          <w:t>Principle 3:</w:t>
        </w:r>
      </w:hyperlink>
      <w:r w:rsidRPr="006649B2">
        <w:rPr>
          <w:rFonts w:ascii="Malgun Gothic" w:hAnsi="Malgun Gothic" w:eastAsia="Malgun Gothic" w:cs="Malgun Gothic"/>
          <w:color w:val="000000" w:themeColor="text1"/>
          <w:sz w:val="20"/>
          <w:szCs w:val="20"/>
        </w:rPr>
        <w:t xml:space="preserve"> Businesses should uphold the freedom of association and the effective recognition of the right to collective </w:t>
      </w:r>
      <w:proofErr w:type="gramStart"/>
      <w:r w:rsidRPr="006649B2">
        <w:rPr>
          <w:rFonts w:ascii="Malgun Gothic" w:hAnsi="Malgun Gothic" w:eastAsia="Malgun Gothic" w:cs="Malgun Gothic"/>
          <w:color w:val="000000" w:themeColor="text1"/>
          <w:sz w:val="20"/>
          <w:szCs w:val="20"/>
        </w:rPr>
        <w:t>bargaining;</w:t>
      </w:r>
      <w:proofErr w:type="gramEnd"/>
    </w:p>
    <w:p w:rsidRPr="006649B2" w:rsidR="00674320" w:rsidP="719215FF" w:rsidRDefault="0F32B26B" w14:paraId="6ECC3F05" w14:textId="7AFFFC8E">
      <w:pPr>
        <w:spacing w:before="12"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6DB340A0" w14:textId="5602A90B">
      <w:pPr>
        <w:spacing w:after="0"/>
        <w:ind w:left="100"/>
        <w:rPr>
          <w:rFonts w:ascii="Malgun Gothic" w:hAnsi="Malgun Gothic" w:eastAsia="Malgun Gothic" w:cs="Malgun Gothic"/>
          <w:color w:val="000000" w:themeColor="text1"/>
          <w:sz w:val="20"/>
          <w:szCs w:val="20"/>
        </w:rPr>
      </w:pPr>
      <w:hyperlink r:id="rId24">
        <w:r w:rsidRPr="006649B2">
          <w:rPr>
            <w:rStyle w:val="Hyperlink"/>
            <w:rFonts w:ascii="Malgun Gothic" w:hAnsi="Malgun Gothic" w:eastAsia="Malgun Gothic" w:cs="Malgun Gothic"/>
            <w:sz w:val="20"/>
            <w:szCs w:val="20"/>
          </w:rPr>
          <w:t>Principle 4:</w:t>
        </w:r>
      </w:hyperlink>
      <w:r w:rsidRPr="006649B2">
        <w:rPr>
          <w:rFonts w:ascii="Malgun Gothic" w:hAnsi="Malgun Gothic" w:eastAsia="Malgun Gothic" w:cs="Malgun Gothic"/>
          <w:color w:val="000000" w:themeColor="text1"/>
          <w:sz w:val="20"/>
          <w:szCs w:val="20"/>
        </w:rPr>
        <w:t xml:space="preserve"> the elimination of all forms of forced and compulsory </w:t>
      </w:r>
      <w:proofErr w:type="spellStart"/>
      <w:proofErr w:type="gramStart"/>
      <w:r w:rsidRPr="006649B2">
        <w:rPr>
          <w:rFonts w:ascii="Malgun Gothic" w:hAnsi="Malgun Gothic" w:eastAsia="Malgun Gothic" w:cs="Malgun Gothic"/>
          <w:color w:val="000000" w:themeColor="text1"/>
          <w:sz w:val="20"/>
          <w:szCs w:val="20"/>
        </w:rPr>
        <w:t>labour</w:t>
      </w:r>
      <w:proofErr w:type="spellEnd"/>
      <w:r w:rsidRPr="006649B2">
        <w:rPr>
          <w:rFonts w:ascii="Malgun Gothic" w:hAnsi="Malgun Gothic" w:eastAsia="Malgun Gothic" w:cs="Malgun Gothic"/>
          <w:color w:val="000000" w:themeColor="text1"/>
          <w:sz w:val="20"/>
          <w:szCs w:val="20"/>
        </w:rPr>
        <w:t>;</w:t>
      </w:r>
      <w:proofErr w:type="gramEnd"/>
    </w:p>
    <w:p w:rsidRPr="006649B2" w:rsidR="00674320" w:rsidP="719215FF" w:rsidRDefault="0F32B26B" w14:paraId="60810F02" w14:textId="4386A8C8">
      <w:pPr>
        <w:spacing w:before="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339B3868" w14:textId="18AE78AF">
      <w:pPr>
        <w:spacing w:after="0"/>
        <w:ind w:left="100"/>
        <w:rPr>
          <w:rFonts w:ascii="Malgun Gothic" w:hAnsi="Malgun Gothic" w:eastAsia="Malgun Gothic" w:cs="Malgun Gothic"/>
          <w:color w:val="000000" w:themeColor="text1"/>
          <w:sz w:val="20"/>
          <w:szCs w:val="20"/>
        </w:rPr>
      </w:pPr>
      <w:hyperlink r:id="rId25">
        <w:r w:rsidRPr="006649B2">
          <w:rPr>
            <w:rStyle w:val="Hyperlink"/>
            <w:rFonts w:ascii="Malgun Gothic" w:hAnsi="Malgun Gothic" w:eastAsia="Malgun Gothic" w:cs="Malgun Gothic"/>
            <w:sz w:val="20"/>
            <w:szCs w:val="20"/>
          </w:rPr>
          <w:t>Principle 5:</w:t>
        </w:r>
      </w:hyperlink>
      <w:r w:rsidRPr="006649B2">
        <w:rPr>
          <w:rFonts w:ascii="Malgun Gothic" w:hAnsi="Malgun Gothic" w:eastAsia="Malgun Gothic" w:cs="Malgun Gothic"/>
          <w:color w:val="000000" w:themeColor="text1"/>
          <w:sz w:val="20"/>
          <w:szCs w:val="20"/>
        </w:rPr>
        <w:t xml:space="preserve"> the effective abolition of child </w:t>
      </w:r>
      <w:proofErr w:type="spellStart"/>
      <w:r w:rsidRPr="006649B2">
        <w:rPr>
          <w:rFonts w:ascii="Malgun Gothic" w:hAnsi="Malgun Gothic" w:eastAsia="Malgun Gothic" w:cs="Malgun Gothic"/>
          <w:color w:val="000000" w:themeColor="text1"/>
          <w:sz w:val="20"/>
          <w:szCs w:val="20"/>
        </w:rPr>
        <w:t>labour</w:t>
      </w:r>
      <w:proofErr w:type="spellEnd"/>
      <w:r w:rsidRPr="006649B2">
        <w:rPr>
          <w:rFonts w:ascii="Malgun Gothic" w:hAnsi="Malgun Gothic" w:eastAsia="Malgun Gothic" w:cs="Malgun Gothic"/>
          <w:color w:val="000000" w:themeColor="text1"/>
          <w:sz w:val="20"/>
          <w:szCs w:val="20"/>
        </w:rPr>
        <w:t>; and</w:t>
      </w:r>
    </w:p>
    <w:p w:rsidRPr="006649B2" w:rsidR="00674320" w:rsidP="719215FF" w:rsidRDefault="0F32B26B" w14:paraId="0EEB24F7" w14:textId="7C855317">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7F3D8CC1" w14:textId="02305D26">
      <w:pPr>
        <w:spacing w:after="0"/>
        <w:ind w:left="100"/>
        <w:rPr>
          <w:rFonts w:ascii="Malgun Gothic" w:hAnsi="Malgun Gothic" w:eastAsia="Malgun Gothic" w:cs="Malgun Gothic"/>
          <w:color w:val="000000" w:themeColor="text1"/>
          <w:sz w:val="20"/>
          <w:szCs w:val="20"/>
        </w:rPr>
      </w:pPr>
      <w:hyperlink r:id="rId26">
        <w:r w:rsidRPr="006649B2">
          <w:rPr>
            <w:rStyle w:val="Hyperlink"/>
            <w:rFonts w:ascii="Malgun Gothic" w:hAnsi="Malgun Gothic" w:eastAsia="Malgun Gothic" w:cs="Malgun Gothic"/>
            <w:sz w:val="20"/>
            <w:szCs w:val="20"/>
          </w:rPr>
          <w:t>Principle 6:</w:t>
        </w:r>
      </w:hyperlink>
      <w:r w:rsidRPr="006649B2">
        <w:rPr>
          <w:rFonts w:ascii="Malgun Gothic" w:hAnsi="Malgun Gothic" w:eastAsia="Malgun Gothic" w:cs="Malgun Gothic"/>
          <w:color w:val="000000" w:themeColor="text1"/>
          <w:sz w:val="20"/>
          <w:szCs w:val="20"/>
        </w:rPr>
        <w:t xml:space="preserve"> the elimination of discrimination in respect of employment and occupation.</w:t>
      </w:r>
    </w:p>
    <w:p w:rsidRPr="006649B2" w:rsidR="00674320" w:rsidP="719215FF" w:rsidRDefault="0F32B26B" w14:paraId="144B392F" w14:textId="3B86A6C8">
      <w:pPr>
        <w:spacing w:before="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4F90262A" w14:textId="351AAFFD">
      <w:pPr>
        <w:spacing w:after="0"/>
        <w:ind w:left="10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Environment</w:t>
      </w:r>
    </w:p>
    <w:p w:rsidRPr="006649B2" w:rsidR="00674320" w:rsidP="719215FF" w:rsidRDefault="0F32B26B" w14:paraId="4AF35429" w14:textId="67582328">
      <w:pPr>
        <w:spacing w:after="0"/>
        <w:ind w:left="100"/>
        <w:rPr>
          <w:rFonts w:ascii="Malgun Gothic" w:hAnsi="Malgun Gothic" w:eastAsia="Malgun Gothic" w:cs="Malgun Gothic"/>
          <w:color w:val="000000" w:themeColor="text1"/>
          <w:sz w:val="20"/>
          <w:szCs w:val="20"/>
        </w:rPr>
      </w:pPr>
      <w:hyperlink r:id="rId27">
        <w:r w:rsidRPr="006649B2">
          <w:rPr>
            <w:rStyle w:val="Hyperlink"/>
            <w:rFonts w:ascii="Malgun Gothic" w:hAnsi="Malgun Gothic" w:eastAsia="Malgun Gothic" w:cs="Malgun Gothic"/>
            <w:sz w:val="20"/>
            <w:szCs w:val="20"/>
          </w:rPr>
          <w:t>Principle 7:</w:t>
        </w:r>
      </w:hyperlink>
      <w:r w:rsidRPr="006649B2">
        <w:rPr>
          <w:rFonts w:ascii="Malgun Gothic" w:hAnsi="Malgun Gothic" w:eastAsia="Malgun Gothic" w:cs="Malgun Gothic"/>
          <w:color w:val="000000" w:themeColor="text1"/>
          <w:sz w:val="20"/>
          <w:szCs w:val="20"/>
        </w:rPr>
        <w:t xml:space="preserve"> Businesses should support a precautionary approach to environmental </w:t>
      </w:r>
      <w:proofErr w:type="gramStart"/>
      <w:r w:rsidRPr="006649B2">
        <w:rPr>
          <w:rFonts w:ascii="Malgun Gothic" w:hAnsi="Malgun Gothic" w:eastAsia="Malgun Gothic" w:cs="Malgun Gothic"/>
          <w:color w:val="000000" w:themeColor="text1"/>
          <w:sz w:val="20"/>
          <w:szCs w:val="20"/>
        </w:rPr>
        <w:t>challenges;</w:t>
      </w:r>
      <w:proofErr w:type="gramEnd"/>
    </w:p>
    <w:p w:rsidRPr="006649B2" w:rsidR="00674320" w:rsidP="719215FF" w:rsidRDefault="0F32B26B" w14:paraId="0FE0C97D" w14:textId="14185FA2">
      <w:pPr>
        <w:spacing w:before="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678960E9" w14:textId="711828A4">
      <w:pPr>
        <w:spacing w:after="0"/>
        <w:ind w:left="100"/>
        <w:rPr>
          <w:rFonts w:ascii="Malgun Gothic" w:hAnsi="Malgun Gothic" w:eastAsia="Malgun Gothic" w:cs="Malgun Gothic"/>
          <w:color w:val="000000" w:themeColor="text1"/>
          <w:sz w:val="20"/>
          <w:szCs w:val="20"/>
        </w:rPr>
      </w:pPr>
      <w:hyperlink r:id="rId28">
        <w:r w:rsidRPr="006649B2">
          <w:rPr>
            <w:rStyle w:val="Hyperlink"/>
            <w:rFonts w:ascii="Malgun Gothic" w:hAnsi="Malgun Gothic" w:eastAsia="Malgun Gothic" w:cs="Malgun Gothic"/>
            <w:sz w:val="20"/>
            <w:szCs w:val="20"/>
          </w:rPr>
          <w:t>Principle 8:</w:t>
        </w:r>
      </w:hyperlink>
      <w:r w:rsidRPr="006649B2">
        <w:rPr>
          <w:rFonts w:ascii="Malgun Gothic" w:hAnsi="Malgun Gothic" w:eastAsia="Malgun Gothic" w:cs="Malgun Gothic"/>
          <w:color w:val="000000" w:themeColor="text1"/>
          <w:sz w:val="20"/>
          <w:szCs w:val="20"/>
        </w:rPr>
        <w:t xml:space="preserve"> undertake initiatives to promote greater environmental responsibility; and</w:t>
      </w:r>
    </w:p>
    <w:p w:rsidRPr="006649B2" w:rsidR="00674320" w:rsidP="719215FF" w:rsidRDefault="0F32B26B" w14:paraId="2A55E295" w14:textId="04EA3913">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7938F29C" w14:textId="6A93F786">
      <w:pPr>
        <w:spacing w:after="0"/>
        <w:ind w:left="10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FF"/>
          <w:sz w:val="20"/>
          <w:szCs w:val="20"/>
          <w:u w:val="single"/>
        </w:rPr>
        <w:t>Principle 9</w:t>
      </w:r>
      <w:r w:rsidRPr="006649B2">
        <w:rPr>
          <w:rFonts w:ascii="Malgun Gothic" w:hAnsi="Malgun Gothic" w:eastAsia="Malgun Gothic" w:cs="Malgun Gothic"/>
          <w:color w:val="000000" w:themeColor="text1"/>
          <w:sz w:val="20"/>
          <w:szCs w:val="20"/>
        </w:rPr>
        <w:t>: encourage the development and diffusion of environmentally friendly technologies.</w:t>
      </w:r>
    </w:p>
    <w:p w:rsidRPr="006649B2" w:rsidR="00674320" w:rsidP="719215FF" w:rsidRDefault="0F32B26B" w14:paraId="3C6027F1" w14:textId="3D57DEB2">
      <w:pPr>
        <w:spacing w:before="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13BC11E9" w14:textId="3335F8EE">
      <w:pPr>
        <w:spacing w:after="0"/>
        <w:ind w:left="10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Anti-Corruption</w:t>
      </w:r>
    </w:p>
    <w:p w:rsidRPr="006649B2" w:rsidR="00674320" w:rsidP="719215FF" w:rsidRDefault="0F32B26B" w14:paraId="4D038C85" w14:textId="0BDEECC1">
      <w:pPr>
        <w:spacing w:after="0"/>
        <w:jc w:val="both"/>
        <w:rPr>
          <w:rFonts w:ascii="Malgun Gothic" w:hAnsi="Malgun Gothic" w:eastAsia="Malgun Gothic" w:cs="Malgun Gothic"/>
          <w:color w:val="000000" w:themeColor="text1"/>
          <w:sz w:val="20"/>
          <w:szCs w:val="20"/>
        </w:rPr>
      </w:pPr>
      <w:hyperlink r:id="rId29">
        <w:r w:rsidRPr="006649B2">
          <w:rPr>
            <w:rStyle w:val="Hyperlink"/>
            <w:rFonts w:ascii="Malgun Gothic" w:hAnsi="Malgun Gothic" w:eastAsia="Malgun Gothic" w:cs="Malgun Gothic"/>
            <w:sz w:val="20"/>
            <w:szCs w:val="20"/>
          </w:rPr>
          <w:t>Principle 10:</w:t>
        </w:r>
      </w:hyperlink>
      <w:r w:rsidRPr="006649B2">
        <w:rPr>
          <w:rFonts w:ascii="Malgun Gothic" w:hAnsi="Malgun Gothic" w:eastAsia="Malgun Gothic" w:cs="Malgun Gothic"/>
          <w:color w:val="000000" w:themeColor="text1"/>
          <w:sz w:val="20"/>
          <w:szCs w:val="20"/>
        </w:rPr>
        <w:t xml:space="preserve"> Businesses should work against corruption in all its forms, including extortion and bribery.</w:t>
      </w:r>
    </w:p>
    <w:p w:rsidRPr="006649B2" w:rsidR="00674320" w:rsidP="719215FF" w:rsidRDefault="0F32B26B" w14:paraId="0D186FF7" w14:textId="2EB376CA">
      <w:pPr>
        <w:spacing w:before="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146772DE" w14:textId="0EDE69F4">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For more information on the UN Global Compact and to sign up, please visit</w:t>
      </w:r>
    </w:p>
    <w:p w:rsidRPr="006649B2" w:rsidR="00674320" w:rsidP="719215FF" w:rsidRDefault="0F32B26B" w14:paraId="42737EA8" w14:textId="4E28A719">
      <w:pPr>
        <w:spacing w:after="0"/>
        <w:jc w:val="both"/>
        <w:rPr>
          <w:rFonts w:ascii="Malgun Gothic" w:hAnsi="Malgun Gothic" w:eastAsia="Malgun Gothic" w:cs="Malgun Gothic"/>
          <w:color w:val="4471C4"/>
          <w:sz w:val="20"/>
          <w:szCs w:val="20"/>
        </w:rPr>
      </w:pPr>
      <w:hyperlink r:id="rId30">
        <w:r w:rsidRPr="006649B2">
          <w:rPr>
            <w:rStyle w:val="Hyperlink"/>
            <w:rFonts w:ascii="Malgun Gothic" w:hAnsi="Malgun Gothic" w:eastAsia="Malgun Gothic" w:cs="Malgun Gothic"/>
            <w:sz w:val="20"/>
            <w:szCs w:val="20"/>
          </w:rPr>
          <w:t>https://unglobalcompact.org/participation</w:t>
        </w:r>
      </w:hyperlink>
    </w:p>
    <w:p w:rsidRPr="006649B2" w:rsidR="00674320" w:rsidP="719215FF" w:rsidRDefault="0F32B26B" w14:paraId="260336E9" w14:textId="6B13038A">
      <w:pPr>
        <w:spacing w:before="3"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p w:rsidRPr="006649B2" w:rsidR="00674320" w:rsidP="719215FF" w:rsidRDefault="0F32B26B" w14:paraId="5F5939E8" w14:textId="7814A7E5">
      <w:pPr>
        <w:pStyle w:val="Heading2"/>
        <w:spacing w:before="0" w:after="0"/>
        <w:rPr>
          <w:rFonts w:ascii="Malgun Gothic" w:hAnsi="Malgun Gothic" w:eastAsia="Malgun Gothic" w:cs="Malgun Gothic"/>
          <w:color w:val="2F5496"/>
          <w:sz w:val="20"/>
          <w:szCs w:val="20"/>
        </w:rPr>
      </w:pPr>
      <w:r w:rsidRPr="006649B2">
        <w:rPr>
          <w:rFonts w:ascii="Malgun Gothic" w:hAnsi="Malgun Gothic" w:eastAsia="Malgun Gothic" w:cs="Malgun Gothic"/>
          <w:b/>
          <w:bCs/>
          <w:color w:val="2F5496"/>
          <w:sz w:val="20"/>
          <w:szCs w:val="20"/>
        </w:rPr>
        <w:t>Disclaimer</w:t>
      </w:r>
    </w:p>
    <w:p w:rsidRPr="006649B2" w:rsidR="00674320" w:rsidP="719215FF" w:rsidRDefault="0F32B26B" w14:paraId="6BA0B553" w14:textId="07420E06">
      <w:pPr>
        <w:spacing w:after="0"/>
        <w:jc w:val="both"/>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Individual suppliers </w:t>
      </w:r>
      <w:r w:rsidRPr="006649B2" w:rsidR="00351A6D">
        <w:rPr>
          <w:rFonts w:ascii="Malgun Gothic" w:hAnsi="Malgun Gothic" w:eastAsia="Malgun Gothic" w:cs="Malgun Gothic"/>
          <w:b/>
          <w:bCs/>
          <w:color w:val="000000" w:themeColor="text1"/>
          <w:sz w:val="20"/>
          <w:szCs w:val="20"/>
        </w:rPr>
        <w:t>entering</w:t>
      </w:r>
      <w:r w:rsidRPr="006649B2">
        <w:rPr>
          <w:rFonts w:ascii="Malgun Gothic" w:hAnsi="Malgun Gothic" w:eastAsia="Malgun Gothic" w:cs="Malgun Gothic"/>
          <w:b/>
          <w:bCs/>
          <w:color w:val="000000" w:themeColor="text1"/>
          <w:sz w:val="20"/>
          <w:szCs w:val="20"/>
        </w:rPr>
        <w:t xml:space="preserve"> procurement and contracting processes with IAPG members will have to agree to </w:t>
      </w:r>
      <w:r w:rsidRPr="006649B2" w:rsidR="00351A6D">
        <w:rPr>
          <w:rFonts w:ascii="Malgun Gothic" w:hAnsi="Malgun Gothic" w:eastAsia="Malgun Gothic" w:cs="Malgun Gothic"/>
          <w:b/>
          <w:bCs/>
          <w:color w:val="000000" w:themeColor="text1"/>
          <w:sz w:val="20"/>
          <w:szCs w:val="20"/>
        </w:rPr>
        <w:t>organization</w:t>
      </w:r>
      <w:r w:rsidRPr="006649B2">
        <w:rPr>
          <w:rFonts w:ascii="Malgun Gothic" w:hAnsi="Malgun Gothic" w:eastAsia="Malgun Gothic" w:cs="Malgun Gothic"/>
          <w:b/>
          <w:bCs/>
          <w:color w:val="000000" w:themeColor="text1"/>
          <w:sz w:val="20"/>
          <w:szCs w:val="20"/>
        </w:rPr>
        <w:t xml:space="preserve">-specific terms and </w:t>
      </w:r>
      <w:proofErr w:type="gramStart"/>
      <w:r w:rsidRPr="006649B2">
        <w:rPr>
          <w:rFonts w:ascii="Malgun Gothic" w:hAnsi="Malgun Gothic" w:eastAsia="Malgun Gothic" w:cs="Malgun Gothic"/>
          <w:b/>
          <w:bCs/>
          <w:color w:val="000000" w:themeColor="text1"/>
          <w:sz w:val="20"/>
          <w:szCs w:val="20"/>
        </w:rPr>
        <w:t>conditions, which</w:t>
      </w:r>
      <w:proofErr w:type="gramEnd"/>
      <w:r w:rsidRPr="006649B2">
        <w:rPr>
          <w:rFonts w:ascii="Malgun Gothic" w:hAnsi="Malgun Gothic" w:eastAsia="Malgun Gothic" w:cs="Malgun Gothic"/>
          <w:b/>
          <w:bCs/>
          <w:color w:val="000000" w:themeColor="text1"/>
          <w:sz w:val="20"/>
          <w:szCs w:val="20"/>
        </w:rPr>
        <w:t xml:space="preserve"> supersede this code of conduct.</w:t>
      </w:r>
    </w:p>
    <w:p w:rsidRPr="006649B2" w:rsidR="00674320" w:rsidP="719215FF" w:rsidRDefault="0F32B26B" w14:paraId="4CA636AB" w14:textId="47CAE93E">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00674320" w:rsidP="719215FF" w:rsidRDefault="0F32B26B" w14:paraId="475D7E5B" w14:textId="1FA126A3">
      <w:pPr>
        <w:spacing w:after="0"/>
        <w:rPr>
          <w:rFonts w:ascii="Malgun Gothic" w:hAnsi="Malgun Gothic" w:eastAsia="Malgun Gothic" w:cs="Malgun Gothic"/>
          <w:b/>
          <w:bCs/>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00D876ED" w:rsidP="719215FF" w:rsidRDefault="00D876ED" w14:paraId="0453F656" w14:textId="241E00C9">
      <w:pPr>
        <w:spacing w:after="0"/>
        <w:rPr>
          <w:rFonts w:ascii="Malgun Gothic" w:hAnsi="Malgun Gothic" w:eastAsia="Malgun Gothic" w:cs="Malgun Gothic"/>
          <w:b/>
          <w:bCs/>
          <w:color w:val="000000" w:themeColor="text1"/>
          <w:sz w:val="20"/>
          <w:szCs w:val="20"/>
        </w:rPr>
      </w:pPr>
    </w:p>
    <w:p w:rsidRPr="006649B2" w:rsidR="00D876ED" w:rsidP="719215FF" w:rsidRDefault="00D876ED" w14:paraId="2E10D3B2" w14:textId="77777777">
      <w:pPr>
        <w:spacing w:after="0"/>
        <w:rPr>
          <w:rFonts w:ascii="Malgun Gothic" w:hAnsi="Malgun Gothic" w:eastAsia="Malgun Gothic" w:cs="Malgun Gothic"/>
          <w:color w:val="000000" w:themeColor="text1"/>
          <w:sz w:val="20"/>
          <w:szCs w:val="20"/>
        </w:rPr>
      </w:pPr>
    </w:p>
    <w:p w:rsidRPr="006649B2" w:rsidR="00674320" w:rsidP="719215FF" w:rsidRDefault="0F32B26B" w14:paraId="2A70F877" w14:textId="2E3893A1">
      <w:pPr>
        <w:spacing w:after="0"/>
        <w:ind w:left="10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Vendor Signature &amp; date:</w:t>
      </w:r>
    </w:p>
    <w:p w:rsidRPr="006649B2" w:rsidR="00674320" w:rsidP="719215FF" w:rsidRDefault="00674320" w14:paraId="0A28A729" w14:textId="4D2B76CE">
      <w:pPr>
        <w:rPr>
          <w:rFonts w:ascii="Times New Roman" w:hAnsi="Times New Roman" w:eastAsia="Times New Roman" w:cs="Times New Roman"/>
          <w:color w:val="000000" w:themeColor="text1"/>
          <w:sz w:val="20"/>
          <w:szCs w:val="20"/>
        </w:rPr>
      </w:pPr>
    </w:p>
    <w:p w:rsidRPr="006649B2" w:rsidR="00674320" w:rsidP="719215FF" w:rsidRDefault="0F32B26B" w14:paraId="7C272A0C" w14:textId="0BFD9125">
      <w:pPr>
        <w:spacing w:after="0"/>
        <w:jc w:val="center"/>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CHILD PROTECTION POLICY</w:t>
      </w:r>
    </w:p>
    <w:p w:rsidRPr="006649B2" w:rsidR="00674320" w:rsidP="719215FF" w:rsidRDefault="00674320" w14:paraId="7C1C4F7F" w14:textId="63E3C295">
      <w:pPr>
        <w:spacing w:after="0"/>
        <w:jc w:val="center"/>
        <w:rPr>
          <w:rFonts w:ascii="Calibri" w:hAnsi="Calibri" w:eastAsia="Calibri" w:cs="Calibri"/>
          <w:color w:val="000000" w:themeColor="text1"/>
          <w:sz w:val="20"/>
          <w:szCs w:val="20"/>
        </w:rPr>
      </w:pPr>
    </w:p>
    <w:p w:rsidRPr="006649B2" w:rsidR="00674320" w:rsidP="719215FF" w:rsidRDefault="0F32B26B" w14:paraId="7DB17D36" w14:textId="3E97CE21">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ALIGHT’S COMMITMENT TO PROTECTING CHILDREN</w:t>
      </w:r>
    </w:p>
    <w:p w:rsidRPr="006649B2" w:rsidR="00674320" w:rsidP="719215FF" w:rsidRDefault="0F32B26B" w14:paraId="132B0479" w14:textId="5C030BD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Children are particularly vulnerable to abuse and exploitation during emergencies and armed conflicts due to</w:t>
      </w:r>
    </w:p>
    <w:p w:rsidRPr="006649B2" w:rsidR="00674320" w:rsidP="719215FF" w:rsidRDefault="0F32B26B" w14:paraId="2D965D75" w14:textId="5B964C7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displacement, disrupted social </w:t>
      </w:r>
      <w:proofErr w:type="gramStart"/>
      <w:r w:rsidRPr="006649B2">
        <w:rPr>
          <w:rFonts w:ascii="Calibri" w:hAnsi="Calibri" w:eastAsia="Calibri" w:cs="Calibri"/>
          <w:color w:val="000000" w:themeColor="text1"/>
          <w:sz w:val="20"/>
          <w:szCs w:val="20"/>
        </w:rPr>
        <w:t>supports</w:t>
      </w:r>
      <w:proofErr w:type="gramEnd"/>
      <w:r w:rsidRPr="006649B2">
        <w:rPr>
          <w:rFonts w:ascii="Calibri" w:hAnsi="Calibri" w:eastAsia="Calibri" w:cs="Calibri"/>
          <w:color w:val="000000" w:themeColor="text1"/>
          <w:sz w:val="20"/>
          <w:szCs w:val="20"/>
        </w:rPr>
        <w:t xml:space="preserve"> and routines, few child- and youth-focused services, and limited voice and</w:t>
      </w:r>
    </w:p>
    <w:p w:rsidRPr="006649B2" w:rsidR="00674320" w:rsidP="719215FF" w:rsidRDefault="0F32B26B" w14:paraId="4F5F15F9" w14:textId="301FA05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participation in decisions that affect their safety and wellbeing. Imminent threats to children’s security and positive</w:t>
      </w:r>
    </w:p>
    <w:p w:rsidRPr="006649B2" w:rsidR="00674320" w:rsidP="719215FF" w:rsidRDefault="0F32B26B" w14:paraId="43E04B29" w14:textId="1A66641C">
      <w:pPr>
        <w:spacing w:after="0"/>
        <w:rPr>
          <w:rFonts w:ascii="Calibri" w:hAnsi="Calibri" w:eastAsia="Calibri" w:cs="Calibri"/>
          <w:color w:val="000000" w:themeColor="text1"/>
          <w:sz w:val="20"/>
          <w:szCs w:val="20"/>
        </w:rPr>
      </w:pPr>
      <w:proofErr w:type="gramStart"/>
      <w:r w:rsidRPr="006649B2">
        <w:rPr>
          <w:rFonts w:ascii="Calibri" w:hAnsi="Calibri" w:eastAsia="Calibri" w:cs="Calibri"/>
          <w:color w:val="000000" w:themeColor="text1"/>
          <w:sz w:val="20"/>
          <w:szCs w:val="20"/>
        </w:rPr>
        <w:t>development</w:t>
      </w:r>
      <w:proofErr w:type="gramEnd"/>
      <w:r w:rsidRPr="006649B2">
        <w:rPr>
          <w:rFonts w:ascii="Calibri" w:hAnsi="Calibri" w:eastAsia="Calibri" w:cs="Calibri"/>
          <w:color w:val="000000" w:themeColor="text1"/>
          <w:sz w:val="20"/>
          <w:szCs w:val="20"/>
        </w:rPr>
        <w:t xml:space="preserve"> </w:t>
      </w:r>
      <w:proofErr w:type="gramStart"/>
      <w:r w:rsidRPr="006649B2">
        <w:rPr>
          <w:rFonts w:ascii="Calibri" w:hAnsi="Calibri" w:eastAsia="Calibri" w:cs="Calibri"/>
          <w:color w:val="000000" w:themeColor="text1"/>
          <w:sz w:val="20"/>
          <w:szCs w:val="20"/>
        </w:rPr>
        <w:t>include</w:t>
      </w:r>
      <w:proofErr w:type="gramEnd"/>
      <w:r w:rsidRPr="006649B2">
        <w:rPr>
          <w:rFonts w:ascii="Calibri" w:hAnsi="Calibri" w:eastAsia="Calibri" w:cs="Calibri"/>
          <w:color w:val="000000" w:themeColor="text1"/>
          <w:sz w:val="20"/>
          <w:szCs w:val="20"/>
        </w:rPr>
        <w:t xml:space="preserve"> violence, abuse, neglect, separation from primary caregivers, recruitment or association with</w:t>
      </w:r>
    </w:p>
    <w:p w:rsidRPr="006649B2" w:rsidR="00674320" w:rsidP="719215FF" w:rsidRDefault="0F32B26B" w14:paraId="402A4296" w14:textId="51F7C71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armed groups, trafficking, and exploitation. Thus, ALIGHT actively commits to preventing further harm among children</w:t>
      </w:r>
    </w:p>
    <w:p w:rsidRPr="006649B2" w:rsidR="00674320" w:rsidP="719215FF" w:rsidRDefault="0F32B26B" w14:paraId="705B7674" w14:textId="6106321F">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and will continuously promote the safety, dignity, and resilience of all children and youth who have access to</w:t>
      </w:r>
    </w:p>
    <w:p w:rsidRPr="006649B2" w:rsidR="00674320" w:rsidP="719215FF" w:rsidRDefault="0F32B26B" w14:paraId="014264C3" w14:textId="7D012076">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ALIGHT’s programs and services.</w:t>
      </w:r>
    </w:p>
    <w:p w:rsidRPr="006649B2" w:rsidR="00674320" w:rsidP="719215FF" w:rsidRDefault="0F32B26B" w14:paraId="492C5805" w14:textId="6FD9783C">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In times of crisis, ALIGHT works diligently to create protective environments for children and youth through</w:t>
      </w:r>
    </w:p>
    <w:p w:rsidRPr="006649B2" w:rsidR="00674320" w:rsidP="719215FF" w:rsidRDefault="0F32B26B" w14:paraId="15A5B2CD" w14:textId="1F43BC1C">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specialized, inclusive child protection interventions in line with minimum standards and best practices. All ALIGHT</w:t>
      </w:r>
    </w:p>
    <w:p w:rsidRPr="006649B2" w:rsidR="00674320" w:rsidP="719215FF" w:rsidRDefault="0F32B26B" w14:paraId="2C540695" w14:textId="2C9C6A0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programs, including Shelter, Health, Education, Protection, and Water, Sanitation, and Hygiene Promotion, seek to</w:t>
      </w:r>
    </w:p>
    <w:p w:rsidRPr="006649B2" w:rsidR="00674320" w:rsidP="719215FF" w:rsidRDefault="0F32B26B" w14:paraId="6DDA928B" w14:textId="7AEED0AB">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integrate gender, age, protection, and special needs considerations by tailoring services to meet the unique needs of</w:t>
      </w:r>
    </w:p>
    <w:p w:rsidRPr="006649B2" w:rsidR="00674320" w:rsidP="719215FF" w:rsidRDefault="0F32B26B" w14:paraId="3EE8AEFD" w14:textId="0BB49482">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young and adolescent girls and boys. In line with the Convention on the Rights of the Child, ALIGHT actively pursues</w:t>
      </w:r>
    </w:p>
    <w:p w:rsidRPr="006649B2" w:rsidR="00674320" w:rsidP="719215FF" w:rsidRDefault="0F32B26B" w14:paraId="69D31771" w14:textId="4F86E10C">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child participation along with the meaningful engagement of their families and community members to bring about</w:t>
      </w:r>
    </w:p>
    <w:p w:rsidRPr="006649B2" w:rsidR="00674320" w:rsidP="719215FF" w:rsidRDefault="0F32B26B" w14:paraId="373ED765" w14:textId="41F664B2">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community-driven, </w:t>
      </w:r>
      <w:proofErr w:type="gramStart"/>
      <w:r w:rsidRPr="006649B2">
        <w:rPr>
          <w:rFonts w:ascii="Calibri" w:hAnsi="Calibri" w:eastAsia="Calibri" w:cs="Calibri"/>
          <w:color w:val="000000" w:themeColor="text1"/>
          <w:sz w:val="20"/>
          <w:szCs w:val="20"/>
        </w:rPr>
        <w:t>contextually-appropriate</w:t>
      </w:r>
      <w:proofErr w:type="gramEnd"/>
      <w:r w:rsidRPr="006649B2">
        <w:rPr>
          <w:rFonts w:ascii="Calibri" w:hAnsi="Calibri" w:eastAsia="Calibri" w:cs="Calibri"/>
          <w:color w:val="000000" w:themeColor="text1"/>
          <w:sz w:val="20"/>
          <w:szCs w:val="20"/>
        </w:rPr>
        <w:t xml:space="preserve"> interventions. Finally, all ALIGHT staff and volunteers are responsible for</w:t>
      </w:r>
    </w:p>
    <w:p w:rsidRPr="006649B2" w:rsidR="00674320" w:rsidP="719215FF" w:rsidRDefault="0F32B26B" w14:paraId="5F62BD07" w14:textId="5A96BFF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upholding children’s human rights, including protection from all forms of violence, and reporting any such child</w:t>
      </w:r>
    </w:p>
    <w:p w:rsidRPr="006649B2" w:rsidR="00674320" w:rsidP="719215FF" w:rsidRDefault="0F32B26B" w14:paraId="0409BE71" w14:textId="213818A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abuse incidents </w:t>
      </w:r>
      <w:proofErr w:type="gramStart"/>
      <w:r w:rsidRPr="006649B2">
        <w:rPr>
          <w:rFonts w:ascii="Calibri" w:hAnsi="Calibri" w:eastAsia="Calibri" w:cs="Calibri"/>
          <w:color w:val="000000" w:themeColor="text1"/>
          <w:sz w:val="20"/>
          <w:szCs w:val="20"/>
        </w:rPr>
        <w:t>to</w:t>
      </w:r>
      <w:proofErr w:type="gramEnd"/>
      <w:r w:rsidRPr="006649B2">
        <w:rPr>
          <w:rFonts w:ascii="Calibri" w:hAnsi="Calibri" w:eastAsia="Calibri" w:cs="Calibri"/>
          <w:color w:val="000000" w:themeColor="text1"/>
          <w:sz w:val="20"/>
          <w:szCs w:val="20"/>
        </w:rPr>
        <w:t xml:space="preserve"> appropriate personnel. For the purposes of this policy, ALIGHT employees include international</w:t>
      </w:r>
    </w:p>
    <w:p w:rsidRPr="006649B2" w:rsidR="00674320" w:rsidP="719215FF" w:rsidRDefault="0F32B26B" w14:paraId="0929B4ED" w14:textId="09FDB0D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staff, national staff, volunteers, interns, consultants, temporary employees, camp-based staff and temporary</w:t>
      </w:r>
    </w:p>
    <w:p w:rsidRPr="006649B2" w:rsidR="00674320" w:rsidP="719215FF" w:rsidRDefault="0F32B26B" w14:paraId="2F44C6C6" w14:textId="7485E2C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contractors.</w:t>
      </w:r>
    </w:p>
    <w:p w:rsidRPr="006649B2" w:rsidR="00674320" w:rsidP="719215FF" w:rsidRDefault="0F32B26B" w14:paraId="4CAEF0DD" w14:textId="2941D538">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VALUES AND PRINCIPLES</w:t>
      </w:r>
    </w:p>
    <w:p w:rsidRPr="006649B2" w:rsidR="00674320" w:rsidP="719215FF" w:rsidRDefault="0F32B26B" w14:paraId="590E54D0" w14:textId="32BDBAC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All children and youth deserve to be treated fairly.</w:t>
      </w:r>
    </w:p>
    <w:p w:rsidRPr="006649B2" w:rsidR="00674320" w:rsidP="719215FF" w:rsidRDefault="0F32B26B" w14:paraId="113CC0D1" w14:textId="355D1D47">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All girls and boys must have safe access to child- and youth-friendly activities and services that promote their full</w:t>
      </w:r>
    </w:p>
    <w:p w:rsidRPr="006649B2" w:rsidR="00674320" w:rsidP="719215FF" w:rsidRDefault="0F32B26B" w14:paraId="6EE81C89" w14:textId="643971E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growth, </w:t>
      </w:r>
      <w:proofErr w:type="gramStart"/>
      <w:r w:rsidRPr="006649B2">
        <w:rPr>
          <w:rFonts w:ascii="Calibri" w:hAnsi="Calibri" w:eastAsia="Calibri" w:cs="Calibri"/>
          <w:color w:val="000000" w:themeColor="text1"/>
          <w:sz w:val="20"/>
          <w:szCs w:val="20"/>
        </w:rPr>
        <w:t>dignity, and</w:t>
      </w:r>
      <w:proofErr w:type="gramEnd"/>
      <w:r w:rsidRPr="006649B2">
        <w:rPr>
          <w:rFonts w:ascii="Calibri" w:hAnsi="Calibri" w:eastAsia="Calibri" w:cs="Calibri"/>
          <w:color w:val="000000" w:themeColor="text1"/>
          <w:sz w:val="20"/>
          <w:szCs w:val="20"/>
        </w:rPr>
        <w:t xml:space="preserve"> wellbeing and respect their human rights, including rights to an identity, protection, family-based</w:t>
      </w:r>
    </w:p>
    <w:p w:rsidRPr="006649B2" w:rsidR="00674320" w:rsidP="719215FF" w:rsidRDefault="0F32B26B" w14:paraId="0505996E" w14:textId="2C5B59F0">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care and reunification, and education.</w:t>
      </w:r>
    </w:p>
    <w:p w:rsidRPr="006649B2" w:rsidR="00674320" w:rsidP="719215FF" w:rsidRDefault="0F32B26B" w14:paraId="26DBE67B" w14:textId="788515D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When all children </w:t>
      </w:r>
      <w:proofErr w:type="gramStart"/>
      <w:r w:rsidRPr="006649B2">
        <w:rPr>
          <w:rFonts w:ascii="Calibri" w:hAnsi="Calibri" w:eastAsia="Calibri" w:cs="Calibri"/>
          <w:color w:val="000000" w:themeColor="text1"/>
          <w:sz w:val="20"/>
          <w:szCs w:val="20"/>
        </w:rPr>
        <w:t>are able to</w:t>
      </w:r>
      <w:proofErr w:type="gramEnd"/>
      <w:r w:rsidRPr="006649B2">
        <w:rPr>
          <w:rFonts w:ascii="Calibri" w:hAnsi="Calibri" w:eastAsia="Calibri" w:cs="Calibri"/>
          <w:color w:val="000000" w:themeColor="text1"/>
          <w:sz w:val="20"/>
          <w:szCs w:val="20"/>
        </w:rPr>
        <w:t xml:space="preserve"> enjoy their human rights, their situations and holistic development are likely to</w:t>
      </w:r>
    </w:p>
    <w:p w:rsidRPr="006649B2" w:rsidR="00674320" w:rsidP="719215FF" w:rsidRDefault="0F32B26B" w14:paraId="158E30DC" w14:textId="5E7C983C">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improve so that they </w:t>
      </w:r>
      <w:proofErr w:type="gramStart"/>
      <w:r w:rsidRPr="006649B2">
        <w:rPr>
          <w:rFonts w:ascii="Calibri" w:hAnsi="Calibri" w:eastAsia="Calibri" w:cs="Calibri"/>
          <w:color w:val="000000" w:themeColor="text1"/>
          <w:sz w:val="20"/>
          <w:szCs w:val="20"/>
        </w:rPr>
        <w:t>have the opportunity to</w:t>
      </w:r>
      <w:proofErr w:type="gramEnd"/>
      <w:r w:rsidRPr="006649B2">
        <w:rPr>
          <w:rFonts w:ascii="Calibri" w:hAnsi="Calibri" w:eastAsia="Calibri" w:cs="Calibri"/>
          <w:color w:val="000000" w:themeColor="text1"/>
          <w:sz w:val="20"/>
          <w:szCs w:val="20"/>
        </w:rPr>
        <w:t xml:space="preserve"> reach their full potential.</w:t>
      </w:r>
    </w:p>
    <w:p w:rsidRPr="006649B2" w:rsidR="00674320" w:rsidP="719215FF" w:rsidRDefault="0F32B26B" w14:paraId="11A5C58B" w14:textId="40183CA7">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Child Protection is everyone’s responsibility.</w:t>
      </w:r>
    </w:p>
    <w:p w:rsidRPr="006649B2" w:rsidR="00674320" w:rsidP="719215FF" w:rsidRDefault="0F32B26B" w14:paraId="3B4C6DF2" w14:textId="70D8972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w:t>
      </w:r>
      <w:proofErr w:type="gramStart"/>
      <w:r w:rsidRPr="006649B2">
        <w:rPr>
          <w:rFonts w:ascii="Calibri" w:hAnsi="Calibri" w:eastAsia="Calibri" w:cs="Calibri"/>
          <w:color w:val="000000" w:themeColor="text1"/>
          <w:sz w:val="20"/>
          <w:szCs w:val="20"/>
        </w:rPr>
        <w:t>Any and all</w:t>
      </w:r>
      <w:proofErr w:type="gramEnd"/>
      <w:r w:rsidRPr="006649B2">
        <w:rPr>
          <w:rFonts w:ascii="Calibri" w:hAnsi="Calibri" w:eastAsia="Calibri" w:cs="Calibri"/>
          <w:color w:val="000000" w:themeColor="text1"/>
          <w:sz w:val="20"/>
          <w:szCs w:val="20"/>
        </w:rPr>
        <w:t xml:space="preserve"> child abuse is an infringement on their rights and must not be committed by any ALIGHT staff,</w:t>
      </w:r>
    </w:p>
    <w:p w:rsidRPr="006649B2" w:rsidR="00674320" w:rsidP="719215FF" w:rsidRDefault="0F32B26B" w14:paraId="4E155D96" w14:textId="7A2AD9EE">
      <w:pPr>
        <w:spacing w:after="0"/>
        <w:rPr>
          <w:rFonts w:ascii="Calibri" w:hAnsi="Calibri" w:eastAsia="Calibri" w:cs="Calibri"/>
          <w:color w:val="000000" w:themeColor="text1"/>
          <w:sz w:val="20"/>
          <w:szCs w:val="20"/>
        </w:rPr>
      </w:pPr>
      <w:proofErr w:type="gramStart"/>
      <w:r w:rsidRPr="006649B2">
        <w:rPr>
          <w:rFonts w:ascii="Calibri" w:hAnsi="Calibri" w:eastAsia="Calibri" w:cs="Calibri"/>
          <w:color w:val="000000" w:themeColor="text1"/>
          <w:sz w:val="20"/>
          <w:szCs w:val="20"/>
        </w:rPr>
        <w:t>volunteer, or</w:t>
      </w:r>
      <w:proofErr w:type="gramEnd"/>
      <w:r w:rsidRPr="006649B2">
        <w:rPr>
          <w:rFonts w:ascii="Calibri" w:hAnsi="Calibri" w:eastAsia="Calibri" w:cs="Calibri"/>
          <w:color w:val="000000" w:themeColor="text1"/>
          <w:sz w:val="20"/>
          <w:szCs w:val="20"/>
        </w:rPr>
        <w:t xml:space="preserve"> partner.</w:t>
      </w:r>
    </w:p>
    <w:p w:rsidRPr="006649B2" w:rsidR="00674320" w:rsidP="719215FF" w:rsidRDefault="0F32B26B" w14:paraId="59572387" w14:textId="5BD9422D">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ALIGHT CHILD PROTECTION STANDARDS</w:t>
      </w:r>
    </w:p>
    <w:p w:rsidRPr="006649B2" w:rsidR="00674320" w:rsidP="719215FF" w:rsidRDefault="0F32B26B" w14:paraId="4889899D" w14:textId="354E77B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ALIGHT defines a ‘child’ as anyone under the age of 18 in accordance with the Convention on the Rights of the Child.</w:t>
      </w:r>
    </w:p>
    <w:p w:rsidRPr="006649B2" w:rsidR="00674320" w:rsidP="719215FF" w:rsidRDefault="0F32B26B" w14:paraId="758FAA7E" w14:textId="5E865F00">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ALIGHT will meet its commitments to protect children through the following means:</w:t>
      </w:r>
    </w:p>
    <w:p w:rsidRPr="006649B2" w:rsidR="00674320" w:rsidP="719215FF" w:rsidRDefault="0F32B26B" w14:paraId="4CCDA091" w14:textId="7752C21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w:t>
      </w:r>
      <w:r w:rsidRPr="006649B2">
        <w:rPr>
          <w:rFonts w:ascii="Calibri" w:hAnsi="Calibri" w:eastAsia="Calibri" w:cs="Calibri"/>
          <w:b/>
          <w:bCs/>
          <w:color w:val="000000" w:themeColor="text1"/>
          <w:sz w:val="20"/>
          <w:szCs w:val="20"/>
        </w:rPr>
        <w:t xml:space="preserve">Awareness: </w:t>
      </w:r>
      <w:r w:rsidRPr="006649B2">
        <w:rPr>
          <w:rFonts w:ascii="Calibri" w:hAnsi="Calibri" w:eastAsia="Calibri" w:cs="Calibri"/>
          <w:color w:val="000000" w:themeColor="text1"/>
          <w:sz w:val="20"/>
          <w:szCs w:val="20"/>
        </w:rPr>
        <w:t>Ensure all staff and beneficiaries are made aware of 1) the nature, indicators, and effects of the various</w:t>
      </w:r>
    </w:p>
    <w:p w:rsidRPr="006649B2" w:rsidR="00674320" w:rsidP="719215FF" w:rsidRDefault="0F32B26B" w14:paraId="0F31940D" w14:textId="2CA5714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forms of child abuse and neglect and 2) potential threats to children’s and youth safety, development, and wellbeing</w:t>
      </w:r>
    </w:p>
    <w:p w:rsidRPr="006649B2" w:rsidR="00674320" w:rsidP="719215FF" w:rsidRDefault="0F32B26B" w14:paraId="70DBE25D" w14:textId="49A7C60F">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w:t>
      </w:r>
      <w:r w:rsidRPr="006649B2">
        <w:rPr>
          <w:rFonts w:ascii="Calibri" w:hAnsi="Calibri" w:eastAsia="Calibri" w:cs="Calibri"/>
          <w:b/>
          <w:bCs/>
          <w:color w:val="000000" w:themeColor="text1"/>
          <w:sz w:val="20"/>
          <w:szCs w:val="20"/>
        </w:rPr>
        <w:t xml:space="preserve">Prevention: </w:t>
      </w:r>
      <w:r w:rsidRPr="006649B2">
        <w:rPr>
          <w:rFonts w:ascii="Calibri" w:hAnsi="Calibri" w:eastAsia="Calibri" w:cs="Calibri"/>
          <w:color w:val="000000" w:themeColor="text1"/>
          <w:sz w:val="20"/>
          <w:szCs w:val="20"/>
        </w:rPr>
        <w:t>Confirm that staff and others make every effort to minimize risks to children through raising awareness</w:t>
      </w:r>
    </w:p>
    <w:p w:rsidRPr="006649B2" w:rsidR="00674320" w:rsidP="719215FF" w:rsidRDefault="0F32B26B" w14:paraId="47630237" w14:textId="5F09FE42">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and adhering to good practices that promote protective environments</w:t>
      </w:r>
    </w:p>
    <w:p w:rsidRPr="006649B2" w:rsidR="00674320" w:rsidP="719215FF" w:rsidRDefault="0F32B26B" w14:paraId="17B530DC" w14:textId="6D8633EB">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w:t>
      </w:r>
      <w:r w:rsidRPr="006649B2">
        <w:rPr>
          <w:rFonts w:ascii="Calibri" w:hAnsi="Calibri" w:eastAsia="Calibri" w:cs="Calibri"/>
          <w:b/>
          <w:bCs/>
          <w:color w:val="000000" w:themeColor="text1"/>
          <w:sz w:val="20"/>
          <w:szCs w:val="20"/>
        </w:rPr>
        <w:t xml:space="preserve">Reporting: </w:t>
      </w:r>
      <w:r w:rsidRPr="006649B2">
        <w:rPr>
          <w:rFonts w:ascii="Calibri" w:hAnsi="Calibri" w:eastAsia="Calibri" w:cs="Calibri"/>
          <w:color w:val="000000" w:themeColor="text1"/>
          <w:sz w:val="20"/>
          <w:szCs w:val="20"/>
        </w:rPr>
        <w:t>Educate staff, volunteers, and partners on mandatory reporting for child abuse and sexual abuse and</w:t>
      </w:r>
    </w:p>
    <w:p w:rsidRPr="006649B2" w:rsidR="00674320" w:rsidP="719215FF" w:rsidRDefault="0F32B26B" w14:paraId="2B0D9B40" w14:textId="1EABE15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exploitation (SEA) along with the required steps and procedures to take when concerns arise regarding </w:t>
      </w:r>
      <w:proofErr w:type="gramStart"/>
      <w:r w:rsidRPr="006649B2">
        <w:rPr>
          <w:rFonts w:ascii="Calibri" w:hAnsi="Calibri" w:eastAsia="Calibri" w:cs="Calibri"/>
          <w:color w:val="000000" w:themeColor="text1"/>
          <w:sz w:val="20"/>
          <w:szCs w:val="20"/>
        </w:rPr>
        <w:t>the safety</w:t>
      </w:r>
      <w:proofErr w:type="gramEnd"/>
      <w:r w:rsidRPr="006649B2">
        <w:rPr>
          <w:rFonts w:ascii="Calibri" w:hAnsi="Calibri" w:eastAsia="Calibri" w:cs="Calibri"/>
          <w:color w:val="000000" w:themeColor="text1"/>
          <w:sz w:val="20"/>
          <w:szCs w:val="20"/>
        </w:rPr>
        <w:t xml:space="preserve"> and</w:t>
      </w:r>
    </w:p>
    <w:p w:rsidRPr="006649B2" w:rsidR="00674320" w:rsidP="719215FF" w:rsidRDefault="0F32B26B" w14:paraId="5F9EF4F3" w14:textId="5AC22D3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abuse of children; Educate beneficiaries on available mechanisms for reporting child abuse and SEA committed by</w:t>
      </w:r>
    </w:p>
    <w:p w:rsidRPr="006649B2" w:rsidR="00674320" w:rsidP="719215FF" w:rsidRDefault="0F32B26B" w14:paraId="7434AE9E" w14:textId="14FC7072">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I/NGO staff, volunteers, or others</w:t>
      </w:r>
    </w:p>
    <w:p w:rsidRPr="006649B2" w:rsidR="00674320" w:rsidP="719215FF" w:rsidRDefault="0F32B26B" w14:paraId="6B510F9D" w14:textId="2A0493DA">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w:t>
      </w:r>
      <w:r w:rsidRPr="006649B2">
        <w:rPr>
          <w:rFonts w:ascii="Calibri" w:hAnsi="Calibri" w:eastAsia="Calibri" w:cs="Calibri"/>
          <w:b/>
          <w:bCs/>
          <w:color w:val="000000" w:themeColor="text1"/>
          <w:sz w:val="20"/>
          <w:szCs w:val="20"/>
        </w:rPr>
        <w:t xml:space="preserve">Responding: </w:t>
      </w:r>
      <w:r w:rsidRPr="006649B2">
        <w:rPr>
          <w:rFonts w:ascii="Calibri" w:hAnsi="Calibri" w:eastAsia="Calibri" w:cs="Calibri"/>
          <w:color w:val="000000" w:themeColor="text1"/>
          <w:sz w:val="20"/>
          <w:szCs w:val="20"/>
        </w:rPr>
        <w:t>Guarantee that safe and ethical action is taken to care for and support children in accordance with the</w:t>
      </w:r>
    </w:p>
    <w:p w:rsidRPr="006649B2" w:rsidR="00674320" w:rsidP="719215FF" w:rsidRDefault="0F32B26B" w14:paraId="3206AA02" w14:textId="7487CEA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best interest of the child whenever concerns arise regarding possible abuse</w:t>
      </w:r>
    </w:p>
    <w:p w:rsidRPr="006649B2" w:rsidR="00674320" w:rsidP="719215FF" w:rsidRDefault="0F32B26B" w14:paraId="4CAE17DE" w14:textId="60A5404F">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To meet the above standards, ALIGHT will commit to the following:</w:t>
      </w:r>
    </w:p>
    <w:p w:rsidRPr="006649B2" w:rsidR="00674320" w:rsidP="719215FF" w:rsidRDefault="0F32B26B" w14:paraId="3C9224EA" w14:textId="1F1A921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Employing qualified and skilled staff who successfully pass reference and other background checks</w:t>
      </w:r>
    </w:p>
    <w:p w:rsidRPr="006649B2" w:rsidR="00674320" w:rsidP="719215FF" w:rsidRDefault="0F32B26B" w14:paraId="7EF8C2AD" w14:textId="297CA05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Developing staff, volunteers’ and partners’ professional competency in child protection fundamentals and ALIGHT</w:t>
      </w:r>
    </w:p>
    <w:p w:rsidRPr="006649B2" w:rsidR="00674320" w:rsidP="719215FF" w:rsidRDefault="0F32B26B" w14:paraId="5C7297BF" w14:textId="769BAFC0">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protection policies and procedures</w:t>
      </w:r>
    </w:p>
    <w:p w:rsidRPr="006649B2" w:rsidR="00674320" w:rsidP="719215FF" w:rsidRDefault="0F32B26B" w14:paraId="640B1370" w14:textId="34E35D63">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Seeking free and informed consent from primary caregivers for children’s participation in its programs</w:t>
      </w:r>
    </w:p>
    <w:p w:rsidRPr="006649B2" w:rsidR="00674320" w:rsidP="719215FF" w:rsidRDefault="0F32B26B" w14:paraId="00C0CB50" w14:textId="31067D8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Taking all received reports and concerns seriously</w:t>
      </w:r>
    </w:p>
    <w:p w:rsidRPr="006649B2" w:rsidR="00674320" w:rsidP="719215FF" w:rsidRDefault="0F32B26B" w14:paraId="167437C6" w14:textId="4B36303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Acting quickly and ethically in investigating, protecting the child, and/or cooperating with any subsequent process</w:t>
      </w:r>
    </w:p>
    <w:p w:rsidRPr="006649B2" w:rsidR="00674320" w:rsidP="719215FF" w:rsidRDefault="0F32B26B" w14:paraId="56D9A1D5" w14:textId="500D5A64">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of investigation</w:t>
      </w:r>
    </w:p>
    <w:p w:rsidRPr="006649B2" w:rsidR="00674320" w:rsidP="719215FF" w:rsidRDefault="0F32B26B" w14:paraId="6F2A751D" w14:textId="21245039">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Adhering to principles of safety, confidentiality, respect, non-discrimination, and the best interests of the child</w:t>
      </w:r>
    </w:p>
    <w:p w:rsidRPr="006649B2" w:rsidR="00674320" w:rsidP="719215FF" w:rsidRDefault="0F32B26B" w14:paraId="7A4EA5CD" w14:textId="6D9EA229">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throughout all activities, services, and investigations</w:t>
      </w:r>
    </w:p>
    <w:p w:rsidRPr="006649B2" w:rsidR="00674320" w:rsidP="719215FF" w:rsidRDefault="0F32B26B" w14:paraId="34DF9C6F" w14:textId="2E59109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Guaranteeing the protection of children who are the subject of any concerns</w:t>
      </w:r>
    </w:p>
    <w:p w:rsidRPr="006649B2" w:rsidR="00674320" w:rsidP="719215FF" w:rsidRDefault="0F32B26B" w14:paraId="0A2E2ABA" w14:textId="58583D9C">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Supporting and protecting staff or others who have raised concerns</w:t>
      </w:r>
    </w:p>
    <w:p w:rsidRPr="006649B2" w:rsidR="00674320" w:rsidP="719215FF" w:rsidRDefault="0F32B26B" w14:paraId="398B1630" w14:textId="261A8D8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Listening to and taking seriously the views and wishes of all children and youth</w:t>
      </w:r>
    </w:p>
    <w:p w:rsidRPr="006649B2" w:rsidR="00674320" w:rsidP="719215FF" w:rsidRDefault="0F32B26B" w14:paraId="1BBCEBE9" w14:textId="532EC3A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Working in partnership with parents, caregivers, and professionals to ensure the protection of all children and youth</w:t>
      </w:r>
    </w:p>
    <w:p w:rsidRPr="006649B2" w:rsidR="00674320" w:rsidP="719215FF" w:rsidRDefault="0F32B26B" w14:paraId="43D5F99B" w14:textId="4699ADE5">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ALIGHT CHILD PROTECTION CODE OF CONDUCT</w:t>
      </w:r>
    </w:p>
    <w:p w:rsidRPr="006649B2" w:rsidR="00674320" w:rsidP="719215FF" w:rsidRDefault="0F32B26B" w14:paraId="4BA68158" w14:textId="07BD221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ALIGHT’s Code of Conduct is applicable to all who work for </w:t>
      </w:r>
      <w:proofErr w:type="gramStart"/>
      <w:r w:rsidRPr="006649B2">
        <w:rPr>
          <w:rFonts w:ascii="Calibri" w:hAnsi="Calibri" w:eastAsia="Calibri" w:cs="Calibri"/>
          <w:color w:val="000000" w:themeColor="text1"/>
          <w:sz w:val="20"/>
          <w:szCs w:val="20"/>
        </w:rPr>
        <w:t>or</w:t>
      </w:r>
      <w:proofErr w:type="gramEnd"/>
      <w:r w:rsidRPr="006649B2">
        <w:rPr>
          <w:rFonts w:ascii="Calibri" w:hAnsi="Calibri" w:eastAsia="Calibri" w:cs="Calibri"/>
          <w:color w:val="000000" w:themeColor="text1"/>
          <w:sz w:val="20"/>
          <w:szCs w:val="20"/>
        </w:rPr>
        <w:t xml:space="preserve"> partner with ALIGHT, including staff, volunteers,</w:t>
      </w:r>
    </w:p>
    <w:p w:rsidRPr="006649B2" w:rsidR="00674320" w:rsidP="719215FF" w:rsidRDefault="0F32B26B" w14:paraId="1D17F474" w14:textId="152DBD29">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visitors, and contractors. </w:t>
      </w:r>
      <w:proofErr w:type="gramStart"/>
      <w:r w:rsidRPr="006649B2">
        <w:rPr>
          <w:rFonts w:ascii="Calibri" w:hAnsi="Calibri" w:eastAsia="Calibri" w:cs="Calibri"/>
          <w:color w:val="000000" w:themeColor="text1"/>
          <w:sz w:val="20"/>
          <w:szCs w:val="20"/>
        </w:rPr>
        <w:t>Each individual</w:t>
      </w:r>
      <w:proofErr w:type="gramEnd"/>
      <w:r w:rsidRPr="006649B2">
        <w:rPr>
          <w:rFonts w:ascii="Calibri" w:hAnsi="Calibri" w:eastAsia="Calibri" w:cs="Calibri"/>
          <w:color w:val="000000" w:themeColor="text1"/>
          <w:sz w:val="20"/>
          <w:szCs w:val="20"/>
        </w:rPr>
        <w:t>, upon joining ALIGHT in any capacity, must be made aware of, commit to,</w:t>
      </w:r>
    </w:p>
    <w:p w:rsidRPr="006649B2" w:rsidR="00674320" w:rsidP="719215FF" w:rsidRDefault="0F32B26B" w14:paraId="091A2F41" w14:textId="4D59A0D0">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and sign this Code of Conduct which underscores procedures and consequences in the event of any violations. In</w:t>
      </w:r>
    </w:p>
    <w:p w:rsidRPr="006649B2" w:rsidR="00674320" w:rsidP="719215FF" w:rsidRDefault="0F32B26B" w14:paraId="70F3AE7C" w14:textId="36AE85B2">
      <w:pPr>
        <w:spacing w:after="0"/>
        <w:rPr>
          <w:rFonts w:ascii="Calibri" w:hAnsi="Calibri" w:eastAsia="Calibri" w:cs="Calibri"/>
          <w:color w:val="000000" w:themeColor="text1"/>
          <w:sz w:val="20"/>
          <w:szCs w:val="20"/>
        </w:rPr>
      </w:pPr>
      <w:proofErr w:type="gramStart"/>
      <w:r w:rsidRPr="006649B2">
        <w:rPr>
          <w:rFonts w:ascii="Calibri" w:hAnsi="Calibri" w:eastAsia="Calibri" w:cs="Calibri"/>
          <w:color w:val="000000" w:themeColor="text1"/>
          <w:sz w:val="20"/>
          <w:szCs w:val="20"/>
        </w:rPr>
        <w:t>particular, individuals</w:t>
      </w:r>
      <w:proofErr w:type="gramEnd"/>
      <w:r w:rsidRPr="006649B2">
        <w:rPr>
          <w:rFonts w:ascii="Calibri" w:hAnsi="Calibri" w:eastAsia="Calibri" w:cs="Calibri"/>
          <w:color w:val="000000" w:themeColor="text1"/>
          <w:sz w:val="20"/>
          <w:szCs w:val="20"/>
        </w:rPr>
        <w:t xml:space="preserve"> must:</w:t>
      </w:r>
    </w:p>
    <w:p w:rsidRPr="006649B2" w:rsidR="00674320" w:rsidP="719215FF" w:rsidRDefault="0F32B26B" w14:paraId="49DA3AD4" w14:textId="5C7E5DC6">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Adopt and promote best practices which protect children from abuse, potentially abusive or exploitative people and</w:t>
      </w:r>
    </w:p>
    <w:p w:rsidRPr="006649B2" w:rsidR="00674320" w:rsidP="719215FF" w:rsidRDefault="0F32B26B" w14:paraId="72D206FD" w14:textId="68642BB3">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circumstances, and other safety risks</w:t>
      </w:r>
    </w:p>
    <w:p w:rsidRPr="006649B2" w:rsidR="00674320" w:rsidP="719215FF" w:rsidRDefault="0F32B26B" w14:paraId="3B8DA73E" w14:textId="3DEE1A13">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Immediately report any concerns about suspected abuse in line with ALIGHT’s mandatory reporting policy, and not</w:t>
      </w:r>
    </w:p>
    <w:p w:rsidRPr="006649B2" w:rsidR="00674320" w:rsidP="719215FF" w:rsidRDefault="0F32B26B" w14:paraId="373813E1" w14:textId="5CADE1EF">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take further action unless requested by the employee’s ALIGHT supervisor </w:t>
      </w:r>
      <w:proofErr w:type="gramStart"/>
      <w:r w:rsidRPr="006649B2">
        <w:rPr>
          <w:rFonts w:ascii="Calibri" w:hAnsi="Calibri" w:eastAsia="Calibri" w:cs="Calibri"/>
          <w:color w:val="000000" w:themeColor="text1"/>
          <w:sz w:val="20"/>
          <w:szCs w:val="20"/>
        </w:rPr>
        <w:t>in order to</w:t>
      </w:r>
      <w:proofErr w:type="gramEnd"/>
      <w:r w:rsidRPr="006649B2">
        <w:rPr>
          <w:rFonts w:ascii="Calibri" w:hAnsi="Calibri" w:eastAsia="Calibri" w:cs="Calibri"/>
          <w:color w:val="000000" w:themeColor="text1"/>
          <w:sz w:val="20"/>
          <w:szCs w:val="20"/>
        </w:rPr>
        <w:t xml:space="preserve"> maintain the privacy and</w:t>
      </w:r>
    </w:p>
    <w:p w:rsidRPr="006649B2" w:rsidR="00674320" w:rsidP="719215FF" w:rsidRDefault="0F32B26B" w14:paraId="7647537A" w14:textId="26FABBBF">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dignity of the child</w:t>
      </w:r>
    </w:p>
    <w:p w:rsidRPr="006649B2" w:rsidR="00674320" w:rsidP="719215FF" w:rsidRDefault="0F32B26B" w14:paraId="0B6E5581" w14:textId="7C5031EC">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Cooperate in any ALIGHT or other necessary investigation</w:t>
      </w:r>
    </w:p>
    <w:p w:rsidRPr="006649B2" w:rsidR="00674320" w:rsidP="719215FF" w:rsidRDefault="0F32B26B" w14:paraId="1B5B840B" w14:textId="5B79ED89">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To ensure ALIGHT does not cause additional harm to displaced populations, ALIGHT enforces a mandatory reporting</w:t>
      </w:r>
    </w:p>
    <w:p w:rsidRPr="006649B2" w:rsidR="00674320" w:rsidP="719215FF" w:rsidRDefault="0F32B26B" w14:paraId="2E12F5D4" w14:textId="059A161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policy that requires anyone associated with ALIGHT to report all suspicions and </w:t>
      </w:r>
      <w:proofErr w:type="gramStart"/>
      <w:r w:rsidRPr="006649B2">
        <w:rPr>
          <w:rFonts w:ascii="Calibri" w:hAnsi="Calibri" w:eastAsia="Calibri" w:cs="Calibri"/>
          <w:color w:val="000000" w:themeColor="text1"/>
          <w:sz w:val="20"/>
          <w:szCs w:val="20"/>
        </w:rPr>
        <w:t>received</w:t>
      </w:r>
      <w:proofErr w:type="gramEnd"/>
      <w:r w:rsidRPr="006649B2">
        <w:rPr>
          <w:rFonts w:ascii="Calibri" w:hAnsi="Calibri" w:eastAsia="Calibri" w:cs="Calibri"/>
          <w:color w:val="000000" w:themeColor="text1"/>
          <w:sz w:val="20"/>
          <w:szCs w:val="20"/>
        </w:rPr>
        <w:t xml:space="preserve"> reports of child abuse and</w:t>
      </w:r>
    </w:p>
    <w:p w:rsidRPr="006649B2" w:rsidR="00674320" w:rsidP="719215FF" w:rsidRDefault="0F32B26B" w14:paraId="4447202D" w14:textId="43CF05CA">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sexual abuse and exploitation. Failure to report will end in disciplinary action, including possible termination.</w:t>
      </w:r>
    </w:p>
    <w:p w:rsidRPr="006649B2" w:rsidR="00674320" w:rsidP="719215FF" w:rsidRDefault="0F32B26B" w14:paraId="23AC7DAB" w14:textId="0E39F5A2">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Code of Conduct Dos and Don’ts</w:t>
      </w:r>
    </w:p>
    <w:p w:rsidRPr="006649B2" w:rsidR="00674320" w:rsidP="719215FF" w:rsidRDefault="0F32B26B" w14:paraId="31B2B82D" w14:textId="37C90965">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STAFF AND PARTNERS MUST:</w:t>
      </w:r>
    </w:p>
    <w:p w:rsidRPr="006649B2" w:rsidR="00674320" w:rsidP="719215FF" w:rsidRDefault="0F32B26B" w14:paraId="4DDCAB46" w14:textId="3B518C4B">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Ensure all activities are accessible for all children, including children with special needs and abilities</w:t>
      </w:r>
    </w:p>
    <w:p w:rsidRPr="006649B2" w:rsidR="00674320" w:rsidP="719215FF" w:rsidRDefault="0F32B26B" w14:paraId="6CE7B9F2" w14:textId="0D4AB93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Identify, map out, and analyze risks for children and youth and develop risk mitigation plans</w:t>
      </w:r>
    </w:p>
    <w:p w:rsidRPr="006649B2" w:rsidR="00674320" w:rsidP="719215FF" w:rsidRDefault="0F32B26B" w14:paraId="356C8951" w14:textId="5002FFAF">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Create safe, child-friendly spaces with trained, nurturing caregivers who promote routines and stability</w:t>
      </w:r>
    </w:p>
    <w:p w:rsidRPr="006649B2" w:rsidR="00674320" w:rsidP="719215FF" w:rsidRDefault="0F32B26B" w14:paraId="7C003DA8" w14:textId="5A6A7FCF">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Promote family-type care and family reunification to the extent possible</w:t>
      </w:r>
    </w:p>
    <w:p w:rsidRPr="006649B2" w:rsidR="00674320" w:rsidP="719215FF" w:rsidRDefault="0F32B26B" w14:paraId="2669165E" w14:textId="2B0F92B2">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Creatively engage out of school youth in positive, constructive activities they like and want</w:t>
      </w:r>
    </w:p>
    <w:p w:rsidRPr="006649B2" w:rsidR="00674320" w:rsidP="719215FF" w:rsidRDefault="0F32B26B" w14:paraId="26665FBC" w14:textId="251509E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Assist children to manage their own behaviors through age-appropriate discussions about kind, respectful actions</w:t>
      </w:r>
    </w:p>
    <w:p w:rsidRPr="006649B2" w:rsidR="00674320" w:rsidP="719215FF" w:rsidRDefault="0F32B26B" w14:paraId="47B8F9C8" w14:textId="70FE29B9">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(acceptable behavior) and unkind actions (unacceptable behavior)</w:t>
      </w:r>
    </w:p>
    <w:p w:rsidRPr="006649B2" w:rsidR="00674320" w:rsidP="719215FF" w:rsidRDefault="0F32B26B" w14:paraId="066CC464" w14:textId="3DA94726">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Encourage children to raise questions or concerns about their own safety and the safety of others</w:t>
      </w:r>
    </w:p>
    <w:p w:rsidRPr="006649B2" w:rsidR="00674320" w:rsidP="719215FF" w:rsidRDefault="0F32B26B" w14:paraId="1D51A682" w14:textId="0458270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Meaningfully engaging primary caregivers and community members in child protection interventions</w:t>
      </w:r>
    </w:p>
    <w:p w:rsidRPr="006649B2" w:rsidR="00674320" w:rsidP="719215FF" w:rsidRDefault="0F32B26B" w14:paraId="036BBE3D" w14:textId="15C25229">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Keep personal data and </w:t>
      </w:r>
      <w:proofErr w:type="gramStart"/>
      <w:r w:rsidRPr="006649B2">
        <w:rPr>
          <w:rFonts w:ascii="Calibri" w:hAnsi="Calibri" w:eastAsia="Calibri" w:cs="Calibri"/>
          <w:color w:val="000000" w:themeColor="text1"/>
          <w:sz w:val="20"/>
          <w:szCs w:val="20"/>
        </w:rPr>
        <w:t>identifying</w:t>
      </w:r>
      <w:proofErr w:type="gramEnd"/>
      <w:r w:rsidRPr="006649B2">
        <w:rPr>
          <w:rFonts w:ascii="Calibri" w:hAnsi="Calibri" w:eastAsia="Calibri" w:cs="Calibri"/>
          <w:color w:val="000000" w:themeColor="text1"/>
          <w:sz w:val="20"/>
          <w:szCs w:val="20"/>
        </w:rPr>
        <w:t xml:space="preserve"> details of children in a secure location, maintaining the highest level of privacy,</w:t>
      </w:r>
    </w:p>
    <w:p w:rsidRPr="006649B2" w:rsidR="00674320" w:rsidP="719215FF" w:rsidRDefault="0F32B26B" w14:paraId="4A925E1C" w14:textId="65C84A2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so as not to increase risk of harm for children accessing ALIGHT services</w:t>
      </w:r>
    </w:p>
    <w:p w:rsidRPr="006649B2" w:rsidR="00674320" w:rsidP="719215FF" w:rsidRDefault="0F32B26B" w14:paraId="534233F7" w14:textId="749F351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Be aware of child protection, gender-based violence, and SEA referral and reporting mechanisms</w:t>
      </w:r>
    </w:p>
    <w:p w:rsidRPr="006649B2" w:rsidR="00674320" w:rsidP="719215FF" w:rsidRDefault="0F32B26B" w14:paraId="59D15CA7" w14:textId="673D8B04">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Immediately report any suspicion of violations to this code of conduct to your immediate supervisor (or next line</w:t>
      </w:r>
    </w:p>
    <w:p w:rsidRPr="006649B2" w:rsidR="00674320" w:rsidP="719215FF" w:rsidRDefault="0F32B26B" w14:paraId="224703A5" w14:textId="76640DD9">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manager if the supervisor is suspected of committing abuse)</w:t>
      </w:r>
    </w:p>
    <w:p w:rsidRPr="006649B2" w:rsidR="00674320" w:rsidP="719215FF" w:rsidRDefault="0F32B26B" w14:paraId="4FF7F31F" w14:textId="28EE31FE">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STAFF, VOLUNTEERS, VISITORS, AND PARTNERS SHOULD NEVER:</w:t>
      </w:r>
    </w:p>
    <w:p w:rsidRPr="006649B2" w:rsidR="00674320" w:rsidP="719215FF" w:rsidRDefault="0F32B26B" w14:paraId="6333324F" w14:textId="5A15ADBB">
      <w:pPr>
        <w:spacing w:after="0"/>
        <w:rPr>
          <w:rFonts w:ascii="Calibri" w:hAnsi="Calibri" w:eastAsia="Calibri" w:cs="Calibri"/>
          <w:color w:val="000000" w:themeColor="text1"/>
          <w:sz w:val="20"/>
          <w:szCs w:val="20"/>
        </w:rPr>
      </w:pPr>
      <w:proofErr w:type="gramStart"/>
      <w:r w:rsidRPr="006649B2">
        <w:rPr>
          <w:rFonts w:ascii="Calibri" w:hAnsi="Calibri" w:eastAsia="Calibri" w:cs="Calibri"/>
          <w:color w:val="000000" w:themeColor="text1"/>
          <w:sz w:val="20"/>
          <w:szCs w:val="20"/>
        </w:rPr>
        <w:t>✓ Spend excessive</w:t>
      </w:r>
      <w:proofErr w:type="gramEnd"/>
      <w:r w:rsidRPr="006649B2">
        <w:rPr>
          <w:rFonts w:ascii="Calibri" w:hAnsi="Calibri" w:eastAsia="Calibri" w:cs="Calibri"/>
          <w:color w:val="000000" w:themeColor="text1"/>
          <w:sz w:val="20"/>
          <w:szCs w:val="20"/>
        </w:rPr>
        <w:t xml:space="preserve"> alone time with any child (or small group of children) away from others</w:t>
      </w:r>
    </w:p>
    <w:p w:rsidRPr="006649B2" w:rsidR="00674320" w:rsidP="719215FF" w:rsidRDefault="0F32B26B" w14:paraId="01B93A6F" w14:textId="0A6E0874">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Hit, slap, or otherwise physically assault or abuse children; Corporal punishment is forbidden</w:t>
      </w:r>
    </w:p>
    <w:p w:rsidRPr="006649B2" w:rsidR="00674320" w:rsidP="719215FF" w:rsidRDefault="0F32B26B" w14:paraId="2EF296EE" w14:textId="4483D4E4">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Develop physical or sexual relationships with children</w:t>
      </w:r>
    </w:p>
    <w:p w:rsidRPr="006649B2" w:rsidR="00674320" w:rsidP="719215FF" w:rsidRDefault="0F32B26B" w14:paraId="38E2C1DC" w14:textId="52D4BBF4">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Have relationships with children that are or could be deemed exploitative or abusive, including offering or</w:t>
      </w:r>
    </w:p>
    <w:p w:rsidRPr="006649B2" w:rsidR="00674320" w:rsidP="719215FF" w:rsidRDefault="0F32B26B" w14:paraId="7DDC9FDF" w14:textId="497F3949">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providing money, materials, services, or employment in exchange for sexual favors</w:t>
      </w:r>
    </w:p>
    <w:p w:rsidRPr="006649B2" w:rsidR="00674320" w:rsidP="719215FF" w:rsidRDefault="0F32B26B" w14:paraId="61287636" w14:textId="5D47478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Use language, make suggestions, or offer advice that is inappropriate, offensive, or abusive</w:t>
      </w:r>
    </w:p>
    <w:p w:rsidRPr="006649B2" w:rsidR="00674320" w:rsidP="719215FF" w:rsidRDefault="0F32B26B" w14:paraId="0EC29506" w14:textId="4670BF9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Act in ways intended to shame, humiliate, belittle or degrade children, or otherwise perpetrate any form of</w:t>
      </w:r>
    </w:p>
    <w:p w:rsidRPr="006649B2" w:rsidR="00674320" w:rsidP="719215FF" w:rsidRDefault="0F32B26B" w14:paraId="445ACC4A" w14:textId="5DEE565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emotional abuse</w:t>
      </w:r>
    </w:p>
    <w:p w:rsidRPr="006649B2" w:rsidR="00674320" w:rsidP="719215FF" w:rsidRDefault="0F32B26B" w14:paraId="395BB0B0" w14:textId="29A120F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Behave physically in a manner which is inappropriate or sexually provocative</w:t>
      </w:r>
    </w:p>
    <w:p w:rsidRPr="006649B2" w:rsidR="00674320" w:rsidP="719215FF" w:rsidRDefault="0F32B26B" w14:paraId="1558845A" w14:textId="5F450C2C">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Act in ways that may place a child in danger or increase a child’s risk of abuse</w:t>
      </w:r>
    </w:p>
    <w:p w:rsidRPr="006649B2" w:rsidR="00674320" w:rsidP="719215FF" w:rsidRDefault="0F32B26B" w14:paraId="46DE540D" w14:textId="6053390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Take children to your home, especially where they will be alone with you, or have children stay overnight at your</w:t>
      </w:r>
    </w:p>
    <w:p w:rsidRPr="006649B2" w:rsidR="00674320" w:rsidP="719215FF" w:rsidRDefault="0F32B26B" w14:paraId="401BCBC8" w14:textId="3FF4429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home unsupervised</w:t>
      </w:r>
    </w:p>
    <w:p w:rsidRPr="006649B2" w:rsidR="00674320" w:rsidP="719215FF" w:rsidRDefault="0F32B26B" w14:paraId="0B23C8F4" w14:textId="2AB3AE32">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Sleep in the same room or bed with a child with whom you are working</w:t>
      </w:r>
    </w:p>
    <w:p w:rsidRPr="006649B2" w:rsidR="00674320" w:rsidP="719215FF" w:rsidRDefault="0F32B26B" w14:paraId="7F720607" w14:textId="35E720CF">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Do things for children of a personal nature that they can do for themselves</w:t>
      </w:r>
    </w:p>
    <w:p w:rsidRPr="006649B2" w:rsidR="00674320" w:rsidP="719215FF" w:rsidRDefault="0F32B26B" w14:paraId="2D0838C9" w14:textId="643181B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Condone behavior of children, which is illegal, unsafe, or abusive nor participate with children in such activities</w:t>
      </w:r>
    </w:p>
    <w:p w:rsidRPr="006649B2" w:rsidR="00674320" w:rsidP="719215FF" w:rsidRDefault="0F32B26B" w14:paraId="4D8C66CD" w14:textId="454CDE90">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Discriminate against, show differential treatment towards, or favor </w:t>
      </w:r>
      <w:proofErr w:type="gramStart"/>
      <w:r w:rsidRPr="006649B2">
        <w:rPr>
          <w:rFonts w:ascii="Calibri" w:hAnsi="Calibri" w:eastAsia="Calibri" w:cs="Calibri"/>
          <w:color w:val="000000" w:themeColor="text1"/>
          <w:sz w:val="20"/>
          <w:szCs w:val="20"/>
        </w:rPr>
        <w:t>particular children</w:t>
      </w:r>
      <w:proofErr w:type="gramEnd"/>
      <w:r w:rsidRPr="006649B2">
        <w:rPr>
          <w:rFonts w:ascii="Calibri" w:hAnsi="Calibri" w:eastAsia="Calibri" w:cs="Calibri"/>
          <w:color w:val="000000" w:themeColor="text1"/>
          <w:sz w:val="20"/>
          <w:szCs w:val="20"/>
        </w:rPr>
        <w:t xml:space="preserve"> at the exclusion of others</w:t>
      </w:r>
    </w:p>
    <w:p w:rsidRPr="006649B2" w:rsidR="00674320" w:rsidP="719215FF" w:rsidRDefault="0F32B26B" w14:paraId="78E92DC2" w14:textId="23164326">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Share confidential information without the free and informed consent of the child and her/his primary caregiver</w:t>
      </w:r>
    </w:p>
    <w:p w:rsidRPr="006649B2" w:rsidR="00674320" w:rsidP="719215FF" w:rsidRDefault="0F32B26B" w14:paraId="720E7D74" w14:textId="5ED11818">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Please note the Reporting, Data Protection, and Confidentiality Sections below apply specifically to cases</w:t>
      </w:r>
    </w:p>
    <w:p w:rsidRPr="006649B2" w:rsidR="00674320" w:rsidP="719215FF" w:rsidRDefault="0F32B26B" w14:paraId="76F66852" w14:textId="0B140163">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involving ALIGHT staff, volunteers, visitors, or partners who are suspected of child abuse and non-compliance</w:t>
      </w:r>
    </w:p>
    <w:p w:rsidRPr="006649B2" w:rsidR="00674320" w:rsidP="719215FF" w:rsidRDefault="0F32B26B" w14:paraId="59DD7393" w14:textId="00FB1C41">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 xml:space="preserve">with this policy. All other cases of suspected child abuse or gender-based violence (GBV) should be </w:t>
      </w:r>
      <w:proofErr w:type="gramStart"/>
      <w:r w:rsidRPr="006649B2">
        <w:rPr>
          <w:rFonts w:ascii="Calibri" w:hAnsi="Calibri" w:eastAsia="Calibri" w:cs="Calibri"/>
          <w:b/>
          <w:bCs/>
          <w:color w:val="000000" w:themeColor="text1"/>
          <w:sz w:val="20"/>
          <w:szCs w:val="20"/>
        </w:rPr>
        <w:t>referred</w:t>
      </w:r>
      <w:proofErr w:type="gramEnd"/>
    </w:p>
    <w:p w:rsidRPr="006649B2" w:rsidR="00674320" w:rsidP="719215FF" w:rsidRDefault="0F32B26B" w14:paraId="1430D0C3" w14:textId="04445206">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through the local referral mechanisms, including a referral to a trusted ALIGHT or other child protection or GBV</w:t>
      </w:r>
    </w:p>
    <w:p w:rsidRPr="006649B2" w:rsidR="00674320" w:rsidP="719215FF" w:rsidRDefault="0F32B26B" w14:paraId="3BA22767" w14:textId="5A7AB77B">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social worker.</w:t>
      </w:r>
    </w:p>
    <w:p w:rsidRPr="006649B2" w:rsidR="00674320" w:rsidP="719215FF" w:rsidRDefault="0F32B26B" w14:paraId="51976C2F" w14:textId="639F432D">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CONFIDENTIALITY AND DATA PROTECTION</w:t>
      </w:r>
    </w:p>
    <w:p w:rsidRPr="006649B2" w:rsidR="00674320" w:rsidP="719215FF" w:rsidRDefault="0F32B26B" w14:paraId="67807248" w14:textId="5AE21FC7">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 xml:space="preserve">Confidentiality: </w:t>
      </w:r>
      <w:r w:rsidRPr="006649B2">
        <w:rPr>
          <w:rFonts w:ascii="Calibri" w:hAnsi="Calibri" w:eastAsia="Calibri" w:cs="Calibri"/>
          <w:color w:val="000000" w:themeColor="text1"/>
          <w:sz w:val="20"/>
          <w:szCs w:val="20"/>
        </w:rPr>
        <w:t xml:space="preserve">The need for confidentiality is essential and must be respected </w:t>
      </w:r>
      <w:proofErr w:type="gramStart"/>
      <w:r w:rsidRPr="006649B2">
        <w:rPr>
          <w:rFonts w:ascii="Calibri" w:hAnsi="Calibri" w:eastAsia="Calibri" w:cs="Calibri"/>
          <w:color w:val="000000" w:themeColor="text1"/>
          <w:sz w:val="20"/>
          <w:szCs w:val="20"/>
        </w:rPr>
        <w:t>in regards to</w:t>
      </w:r>
      <w:proofErr w:type="gramEnd"/>
      <w:r w:rsidRPr="006649B2">
        <w:rPr>
          <w:rFonts w:ascii="Calibri" w:hAnsi="Calibri" w:eastAsia="Calibri" w:cs="Calibri"/>
          <w:color w:val="000000" w:themeColor="text1"/>
          <w:sz w:val="20"/>
          <w:szCs w:val="20"/>
        </w:rPr>
        <w:t xml:space="preserve"> all matters of this policy.</w:t>
      </w:r>
    </w:p>
    <w:p w:rsidRPr="006649B2" w:rsidR="00674320" w:rsidP="719215FF" w:rsidRDefault="0F32B26B" w14:paraId="5A8A9DC7" w14:textId="0A357E52">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Confidentiality means that the child’s and her/his family’s right to privacy and dignity is maintained to the highest</w:t>
      </w:r>
    </w:p>
    <w:p w:rsidRPr="006649B2" w:rsidR="00674320" w:rsidP="719215FF" w:rsidRDefault="0F32B26B" w14:paraId="36FA31CE" w14:textId="2AC80A6B">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level possible, with only necessary information shared on a </w:t>
      </w:r>
      <w:proofErr w:type="gramStart"/>
      <w:r w:rsidRPr="006649B2">
        <w:rPr>
          <w:rFonts w:ascii="Calibri" w:hAnsi="Calibri" w:eastAsia="Calibri" w:cs="Calibri"/>
          <w:color w:val="000000" w:themeColor="text1"/>
          <w:sz w:val="20"/>
          <w:szCs w:val="20"/>
        </w:rPr>
        <w:t>need to know</w:t>
      </w:r>
      <w:proofErr w:type="gramEnd"/>
      <w:r w:rsidRPr="006649B2">
        <w:rPr>
          <w:rFonts w:ascii="Calibri" w:hAnsi="Calibri" w:eastAsia="Calibri" w:cs="Calibri"/>
          <w:color w:val="000000" w:themeColor="text1"/>
          <w:sz w:val="20"/>
          <w:szCs w:val="20"/>
        </w:rPr>
        <w:t xml:space="preserve"> basis and in the best interest of the child.</w:t>
      </w:r>
    </w:p>
    <w:p w:rsidRPr="006649B2" w:rsidR="00674320" w:rsidP="719215FF" w:rsidRDefault="0F32B26B" w14:paraId="220E6FAD" w14:textId="37E4AA6B">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Sometimes, lack of confidentiality may have devastating impacts on the lives of children and may also result in</w:t>
      </w:r>
    </w:p>
    <w:p w:rsidRPr="006649B2" w:rsidR="00674320" w:rsidP="719215FF" w:rsidRDefault="0F32B26B" w14:paraId="11AEF53E" w14:textId="785FBA3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serious consequences for adults involved in the process. When addressing concerns regarding possible abuse,</w:t>
      </w:r>
    </w:p>
    <w:p w:rsidRPr="006649B2" w:rsidR="00674320" w:rsidP="719215FF" w:rsidRDefault="0F32B26B" w14:paraId="29ECB7C5" w14:textId="2581C422">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extreme vigilance must be exercised in protecting information. Information should be passed on via the reporting</w:t>
      </w:r>
    </w:p>
    <w:p w:rsidRPr="006649B2" w:rsidR="00674320" w:rsidP="719215FF" w:rsidRDefault="0F32B26B" w14:paraId="41FF62F1" w14:textId="0E8924DF">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process described below and only to those people who need to be aware of the abuse.</w:t>
      </w:r>
    </w:p>
    <w:p w:rsidRPr="006649B2" w:rsidR="00674320" w:rsidP="719215FF" w:rsidRDefault="0F32B26B" w14:paraId="502283DF" w14:textId="0FB60738">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 xml:space="preserve">Data Protection: </w:t>
      </w:r>
      <w:r w:rsidRPr="006649B2">
        <w:rPr>
          <w:rFonts w:ascii="Calibri" w:hAnsi="Calibri" w:eastAsia="Calibri" w:cs="Calibri"/>
          <w:color w:val="000000" w:themeColor="text1"/>
          <w:sz w:val="20"/>
          <w:szCs w:val="20"/>
        </w:rPr>
        <w:t>The manager or designee of the Country Director (CD) receiving the report of suspected child abuse</w:t>
      </w:r>
    </w:p>
    <w:p w:rsidRPr="006649B2" w:rsidR="00674320" w:rsidP="719215FF" w:rsidRDefault="0F32B26B" w14:paraId="63F7CC70" w14:textId="6946E32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should record any concerns, allegations, or disclosures at the time or as soon as possible after the concern has been</w:t>
      </w:r>
    </w:p>
    <w:p w:rsidRPr="006649B2" w:rsidR="00674320" w:rsidP="719215FF" w:rsidRDefault="0F32B26B" w14:paraId="186C5008" w14:textId="218E8902">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raised, and </w:t>
      </w:r>
      <w:proofErr w:type="gramStart"/>
      <w:r w:rsidRPr="006649B2">
        <w:rPr>
          <w:rFonts w:ascii="Calibri" w:hAnsi="Calibri" w:eastAsia="Calibri" w:cs="Calibri"/>
          <w:color w:val="000000" w:themeColor="text1"/>
          <w:sz w:val="20"/>
          <w:szCs w:val="20"/>
        </w:rPr>
        <w:t>absolutely no longer</w:t>
      </w:r>
      <w:proofErr w:type="gramEnd"/>
      <w:r w:rsidRPr="006649B2">
        <w:rPr>
          <w:rFonts w:ascii="Calibri" w:hAnsi="Calibri" w:eastAsia="Calibri" w:cs="Calibri"/>
          <w:color w:val="000000" w:themeColor="text1"/>
          <w:sz w:val="20"/>
          <w:szCs w:val="20"/>
        </w:rPr>
        <w:t xml:space="preserve"> than 24 hours after the report is made. Records must be signed and dated. Records</w:t>
      </w:r>
    </w:p>
    <w:p w:rsidRPr="006649B2" w:rsidR="00674320" w:rsidP="719215FF" w:rsidRDefault="0F32B26B" w14:paraId="141DAE48" w14:textId="5BF429A7">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must also be as detailed and precise as possible by giving an exact account of what was said. All subsequent actions</w:t>
      </w:r>
    </w:p>
    <w:p w:rsidRPr="006649B2" w:rsidR="00674320" w:rsidP="719215FF" w:rsidRDefault="0F32B26B" w14:paraId="62464724" w14:textId="0EA50270">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should also be documented.</w:t>
      </w:r>
    </w:p>
    <w:p w:rsidRPr="006649B2" w:rsidR="00674320" w:rsidP="719215FF" w:rsidRDefault="0F32B26B" w14:paraId="6A182226" w14:textId="1AE8EE6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The records will be stored securely in the country office and then carefully moved to </w:t>
      </w:r>
      <w:proofErr w:type="gramStart"/>
      <w:r w:rsidRPr="006649B2">
        <w:rPr>
          <w:rFonts w:ascii="Calibri" w:hAnsi="Calibri" w:eastAsia="Calibri" w:cs="Calibri"/>
          <w:color w:val="000000" w:themeColor="text1"/>
          <w:sz w:val="20"/>
          <w:szCs w:val="20"/>
        </w:rPr>
        <w:t>the ALIGHT</w:t>
      </w:r>
      <w:proofErr w:type="gramEnd"/>
      <w:r w:rsidRPr="006649B2">
        <w:rPr>
          <w:rFonts w:ascii="Calibri" w:hAnsi="Calibri" w:eastAsia="Calibri" w:cs="Calibri"/>
          <w:color w:val="000000" w:themeColor="text1"/>
          <w:sz w:val="20"/>
          <w:szCs w:val="20"/>
        </w:rPr>
        <w:t xml:space="preserve"> Human Resources</w:t>
      </w:r>
    </w:p>
    <w:p w:rsidRPr="006649B2" w:rsidR="00674320" w:rsidP="719215FF" w:rsidRDefault="0F32B26B" w14:paraId="5C2B8874" w14:textId="430E4551">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section in Minneapolis, MN for </w:t>
      </w:r>
      <w:proofErr w:type="gramStart"/>
      <w:r w:rsidRPr="006649B2">
        <w:rPr>
          <w:rFonts w:ascii="Calibri" w:hAnsi="Calibri" w:eastAsia="Calibri" w:cs="Calibri"/>
          <w:color w:val="000000" w:themeColor="text1"/>
          <w:sz w:val="20"/>
          <w:szCs w:val="20"/>
        </w:rPr>
        <w:t>safe-keeping</w:t>
      </w:r>
      <w:proofErr w:type="gramEnd"/>
      <w:r w:rsidRPr="006649B2">
        <w:rPr>
          <w:rFonts w:ascii="Calibri" w:hAnsi="Calibri" w:eastAsia="Calibri" w:cs="Calibri"/>
          <w:color w:val="000000" w:themeColor="text1"/>
          <w:sz w:val="20"/>
          <w:szCs w:val="20"/>
        </w:rPr>
        <w:t>. Access is strictly prohibited and needs prior approval from the HR</w:t>
      </w:r>
    </w:p>
    <w:p w:rsidRPr="006649B2" w:rsidR="00674320" w:rsidP="719215FF" w:rsidRDefault="0F32B26B" w14:paraId="70CA1AE4" w14:textId="2AC0A18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Director.</w:t>
      </w:r>
    </w:p>
    <w:p w:rsidRPr="006649B2" w:rsidR="00674320" w:rsidP="719215FF" w:rsidRDefault="0F32B26B" w14:paraId="500ED25C" w14:textId="2C155928">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REPORTING PROCEDURES</w:t>
      </w:r>
    </w:p>
    <w:p w:rsidRPr="006649B2" w:rsidR="00674320" w:rsidP="719215FF" w:rsidRDefault="0F32B26B" w14:paraId="70B1FCC2" w14:textId="1E2531D3">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The principle of ‘best interests of the child’ and the desire to secure the best possible outcomes for the child should</w:t>
      </w:r>
    </w:p>
    <w:p w:rsidRPr="006649B2" w:rsidR="00674320" w:rsidP="719215FF" w:rsidRDefault="0F32B26B" w14:paraId="5F1A640D" w14:textId="1B1A11B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always govern decisions regarding what action to take in response to child abuse concerns. If you are concerned</w:t>
      </w:r>
    </w:p>
    <w:p w:rsidRPr="006649B2" w:rsidR="00674320" w:rsidP="719215FF" w:rsidRDefault="0F32B26B" w14:paraId="7895847A" w14:textId="282DF1E9">
      <w:pPr>
        <w:spacing w:after="0"/>
        <w:rPr>
          <w:rFonts w:ascii="Calibri" w:hAnsi="Calibri" w:eastAsia="Calibri" w:cs="Calibri"/>
          <w:color w:val="000000" w:themeColor="text1"/>
          <w:sz w:val="20"/>
          <w:szCs w:val="20"/>
        </w:rPr>
      </w:pPr>
      <w:proofErr w:type="gramStart"/>
      <w:r w:rsidRPr="006649B2">
        <w:rPr>
          <w:rFonts w:ascii="Calibri" w:hAnsi="Calibri" w:eastAsia="Calibri" w:cs="Calibri"/>
          <w:color w:val="000000" w:themeColor="text1"/>
          <w:sz w:val="20"/>
          <w:szCs w:val="20"/>
        </w:rPr>
        <w:t>about</w:t>
      </w:r>
      <w:proofErr w:type="gramEnd"/>
      <w:r w:rsidRPr="006649B2">
        <w:rPr>
          <w:rFonts w:ascii="Calibri" w:hAnsi="Calibri" w:eastAsia="Calibri" w:cs="Calibri"/>
          <w:color w:val="000000" w:themeColor="text1"/>
          <w:sz w:val="20"/>
          <w:szCs w:val="20"/>
        </w:rPr>
        <w:t xml:space="preserve"> the possible abuse of a child, your concerns </w:t>
      </w:r>
      <w:r w:rsidRPr="006649B2">
        <w:rPr>
          <w:rFonts w:ascii="Calibri" w:hAnsi="Calibri" w:eastAsia="Calibri" w:cs="Calibri"/>
          <w:b/>
          <w:bCs/>
          <w:color w:val="000000" w:themeColor="text1"/>
          <w:sz w:val="20"/>
          <w:szCs w:val="20"/>
        </w:rPr>
        <w:t xml:space="preserve">must </w:t>
      </w:r>
      <w:r w:rsidRPr="006649B2">
        <w:rPr>
          <w:rFonts w:ascii="Calibri" w:hAnsi="Calibri" w:eastAsia="Calibri" w:cs="Calibri"/>
          <w:color w:val="000000" w:themeColor="text1"/>
          <w:sz w:val="20"/>
          <w:szCs w:val="20"/>
        </w:rPr>
        <w:t xml:space="preserve">be reported to your manager </w:t>
      </w:r>
      <w:proofErr w:type="gramStart"/>
      <w:r w:rsidRPr="006649B2">
        <w:rPr>
          <w:rFonts w:ascii="Calibri" w:hAnsi="Calibri" w:eastAsia="Calibri" w:cs="Calibri"/>
          <w:color w:val="000000" w:themeColor="text1"/>
          <w:sz w:val="20"/>
          <w:szCs w:val="20"/>
        </w:rPr>
        <w:t>in</w:t>
      </w:r>
      <w:proofErr w:type="gramEnd"/>
      <w:r w:rsidRPr="006649B2">
        <w:rPr>
          <w:rFonts w:ascii="Calibri" w:hAnsi="Calibri" w:eastAsia="Calibri" w:cs="Calibri"/>
          <w:color w:val="000000" w:themeColor="text1"/>
          <w:sz w:val="20"/>
          <w:szCs w:val="20"/>
        </w:rPr>
        <w:t xml:space="preserve"> the same working day. If</w:t>
      </w:r>
    </w:p>
    <w:p w:rsidRPr="006649B2" w:rsidR="00674320" w:rsidP="719215FF" w:rsidRDefault="0F32B26B" w14:paraId="5F55AEA2" w14:textId="3486B235">
      <w:pPr>
        <w:spacing w:after="0"/>
        <w:rPr>
          <w:rFonts w:ascii="Calibri" w:hAnsi="Calibri" w:eastAsia="Calibri" w:cs="Calibri"/>
          <w:color w:val="000000" w:themeColor="text1"/>
          <w:sz w:val="20"/>
          <w:szCs w:val="20"/>
        </w:rPr>
      </w:pPr>
      <w:proofErr w:type="gramStart"/>
      <w:r w:rsidRPr="006649B2">
        <w:rPr>
          <w:rFonts w:ascii="Calibri" w:hAnsi="Calibri" w:eastAsia="Calibri" w:cs="Calibri"/>
          <w:color w:val="000000" w:themeColor="text1"/>
          <w:sz w:val="20"/>
          <w:szCs w:val="20"/>
        </w:rPr>
        <w:t>your</w:t>
      </w:r>
      <w:proofErr w:type="gramEnd"/>
      <w:r w:rsidRPr="006649B2">
        <w:rPr>
          <w:rFonts w:ascii="Calibri" w:hAnsi="Calibri" w:eastAsia="Calibri" w:cs="Calibri"/>
          <w:color w:val="000000" w:themeColor="text1"/>
          <w:sz w:val="20"/>
          <w:szCs w:val="20"/>
        </w:rPr>
        <w:t xml:space="preserve"> manager is the individual who is suspected of abuse, </w:t>
      </w:r>
      <w:proofErr w:type="gramStart"/>
      <w:r w:rsidRPr="006649B2">
        <w:rPr>
          <w:rFonts w:ascii="Calibri" w:hAnsi="Calibri" w:eastAsia="Calibri" w:cs="Calibri"/>
          <w:color w:val="000000" w:themeColor="text1"/>
          <w:sz w:val="20"/>
          <w:szCs w:val="20"/>
        </w:rPr>
        <w:t>discuss</w:t>
      </w:r>
      <w:proofErr w:type="gramEnd"/>
      <w:r w:rsidRPr="006649B2">
        <w:rPr>
          <w:rFonts w:ascii="Calibri" w:hAnsi="Calibri" w:eastAsia="Calibri" w:cs="Calibri"/>
          <w:color w:val="000000" w:themeColor="text1"/>
          <w:sz w:val="20"/>
          <w:szCs w:val="20"/>
        </w:rPr>
        <w:t xml:space="preserve"> your concerns with a member of the Senior</w:t>
      </w:r>
    </w:p>
    <w:p w:rsidRPr="006649B2" w:rsidR="00674320" w:rsidP="719215FF" w:rsidRDefault="0F32B26B" w14:paraId="6914BA2D" w14:textId="2F289F8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Management Team (SMT) or the CD. </w:t>
      </w:r>
      <w:r w:rsidRPr="006649B2">
        <w:rPr>
          <w:rFonts w:ascii="Calibri" w:hAnsi="Calibri" w:eastAsia="Calibri" w:cs="Calibri"/>
          <w:b/>
          <w:bCs/>
          <w:color w:val="000000" w:themeColor="text1"/>
          <w:sz w:val="20"/>
          <w:szCs w:val="20"/>
        </w:rPr>
        <w:t xml:space="preserve">Remember: </w:t>
      </w:r>
      <w:r w:rsidRPr="006649B2">
        <w:rPr>
          <w:rFonts w:ascii="Calibri" w:hAnsi="Calibri" w:eastAsia="Calibri" w:cs="Calibri"/>
          <w:color w:val="000000" w:themeColor="text1"/>
          <w:sz w:val="20"/>
          <w:szCs w:val="20"/>
        </w:rPr>
        <w:t>It is everyone’s responsibility to make sure children are safe and</w:t>
      </w:r>
    </w:p>
    <w:p w:rsidRPr="006649B2" w:rsidR="00674320" w:rsidP="719215FF" w:rsidRDefault="0F32B26B" w14:paraId="63681B41" w14:textId="3E3ACE07">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protected. Failure to report suspected abuse will result in disciplinary action, including possible termination.</w:t>
      </w:r>
    </w:p>
    <w:p w:rsidRPr="006649B2" w:rsidR="00674320" w:rsidP="719215FF" w:rsidRDefault="0F32B26B" w14:paraId="50624232" w14:textId="3279097F">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If the child is disclosing or making a report of abuse allegedly committed by someone associated with ALIGHT</w:t>
      </w:r>
    </w:p>
    <w:p w:rsidRPr="006649B2" w:rsidR="00674320" w:rsidP="719215FF" w:rsidRDefault="0F32B26B" w14:paraId="715D37AA" w14:textId="0A6FC96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directly to you, please do the following:</w:t>
      </w:r>
    </w:p>
    <w:p w:rsidRPr="006649B2" w:rsidR="00674320" w:rsidP="719215FF" w:rsidRDefault="0F32B26B" w14:paraId="1B35C13A" w14:textId="08030DE2">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Take the report seriously and be sensitive and compassionate</w:t>
      </w:r>
    </w:p>
    <w:p w:rsidRPr="006649B2" w:rsidR="00674320" w:rsidP="719215FF" w:rsidRDefault="0F32B26B" w14:paraId="1F5E0BD4" w14:textId="122145E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Offer for the child to speak with a qualified child protection or GBV social worker of the same sex if s/he would</w:t>
      </w:r>
    </w:p>
    <w:p w:rsidRPr="006649B2" w:rsidR="00674320" w:rsidP="719215FF" w:rsidRDefault="0F32B26B" w14:paraId="4D3E82A7" w14:textId="5D1C3B73">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like, either for making the report or for </w:t>
      </w:r>
      <w:proofErr w:type="gramStart"/>
      <w:r w:rsidRPr="006649B2">
        <w:rPr>
          <w:rFonts w:ascii="Calibri" w:hAnsi="Calibri" w:eastAsia="Calibri" w:cs="Calibri"/>
          <w:color w:val="000000" w:themeColor="text1"/>
          <w:sz w:val="20"/>
          <w:szCs w:val="20"/>
        </w:rPr>
        <w:t>follow up</w:t>
      </w:r>
      <w:proofErr w:type="gramEnd"/>
      <w:r w:rsidRPr="006649B2">
        <w:rPr>
          <w:rFonts w:ascii="Calibri" w:hAnsi="Calibri" w:eastAsia="Calibri" w:cs="Calibri"/>
          <w:color w:val="000000" w:themeColor="text1"/>
          <w:sz w:val="20"/>
          <w:szCs w:val="20"/>
        </w:rPr>
        <w:t xml:space="preserve"> care and assistance</w:t>
      </w:r>
    </w:p>
    <w:p w:rsidRPr="006649B2" w:rsidR="00674320" w:rsidP="719215FF" w:rsidRDefault="0F32B26B" w14:paraId="0A382796" w14:textId="68696B0B">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Document what the child tells you after your meeting</w:t>
      </w:r>
    </w:p>
    <w:p w:rsidRPr="006649B2" w:rsidR="00674320" w:rsidP="719215FF" w:rsidRDefault="0F32B26B" w14:paraId="3198E341" w14:textId="512C98C4">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Only record essential information and pass that along to your manager or SMT member. Remember that it is not</w:t>
      </w:r>
    </w:p>
    <w:p w:rsidRPr="006649B2" w:rsidR="00674320" w:rsidP="719215FF" w:rsidRDefault="0F32B26B" w14:paraId="746FEE5E" w14:textId="01760C13">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your responsibility to investigate, so only ask few, necessary, and relevant questions.</w:t>
      </w:r>
    </w:p>
    <w:p w:rsidRPr="006649B2" w:rsidR="00674320" w:rsidP="719215FF" w:rsidRDefault="0F32B26B" w14:paraId="7C020288" w14:textId="373738E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w:t>
      </w:r>
      <w:r w:rsidRPr="006649B2">
        <w:rPr>
          <w:rFonts w:ascii="Calibri" w:hAnsi="Calibri" w:eastAsia="Calibri" w:cs="Calibri"/>
          <w:b/>
          <w:bCs/>
          <w:color w:val="000000" w:themeColor="text1"/>
          <w:sz w:val="20"/>
          <w:szCs w:val="20"/>
        </w:rPr>
        <w:t>If the child is in immediate danger</w:t>
      </w:r>
      <w:r w:rsidRPr="006649B2">
        <w:rPr>
          <w:rFonts w:ascii="Calibri" w:hAnsi="Calibri" w:eastAsia="Calibri" w:cs="Calibri"/>
          <w:color w:val="000000" w:themeColor="text1"/>
          <w:sz w:val="20"/>
          <w:szCs w:val="20"/>
        </w:rPr>
        <w:t>, please keep the child with you and contact your immediate supervisor or a</w:t>
      </w:r>
    </w:p>
    <w:p w:rsidRPr="006649B2" w:rsidR="00674320" w:rsidP="719215FF" w:rsidRDefault="0F32B26B" w14:paraId="0D4E08D7" w14:textId="0F4C361F">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trusted manager for instructions. Further instructions may include going immediately to a health facility or </w:t>
      </w:r>
      <w:proofErr w:type="gramStart"/>
      <w:r w:rsidRPr="006649B2">
        <w:rPr>
          <w:rFonts w:ascii="Calibri" w:hAnsi="Calibri" w:eastAsia="Calibri" w:cs="Calibri"/>
          <w:color w:val="000000" w:themeColor="text1"/>
          <w:sz w:val="20"/>
          <w:szCs w:val="20"/>
        </w:rPr>
        <w:t>trained</w:t>
      </w:r>
      <w:proofErr w:type="gramEnd"/>
    </w:p>
    <w:p w:rsidRPr="006649B2" w:rsidR="00674320" w:rsidP="719215FF" w:rsidRDefault="0F32B26B" w14:paraId="143EB35F" w14:textId="6EABD257">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child protection or GBV social </w:t>
      </w:r>
      <w:proofErr w:type="gramStart"/>
      <w:r w:rsidRPr="006649B2">
        <w:rPr>
          <w:rFonts w:ascii="Calibri" w:hAnsi="Calibri" w:eastAsia="Calibri" w:cs="Calibri"/>
          <w:color w:val="000000" w:themeColor="text1"/>
          <w:sz w:val="20"/>
          <w:szCs w:val="20"/>
        </w:rPr>
        <w:t>worker</w:t>
      </w:r>
      <w:proofErr w:type="gramEnd"/>
      <w:r w:rsidRPr="006649B2">
        <w:rPr>
          <w:rFonts w:ascii="Calibri" w:hAnsi="Calibri" w:eastAsia="Calibri" w:cs="Calibri"/>
          <w:color w:val="000000" w:themeColor="text1"/>
          <w:sz w:val="20"/>
          <w:szCs w:val="20"/>
        </w:rPr>
        <w:t xml:space="preserve"> for additional assistance.</w:t>
      </w:r>
    </w:p>
    <w:p w:rsidRPr="006649B2" w:rsidR="00674320" w:rsidP="719215FF" w:rsidRDefault="0F32B26B" w14:paraId="37120FD0" w14:textId="04BCD855">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 xml:space="preserve">Concerns to be reported: </w:t>
      </w:r>
      <w:r w:rsidRPr="006649B2">
        <w:rPr>
          <w:rFonts w:ascii="Calibri" w:hAnsi="Calibri" w:eastAsia="Calibri" w:cs="Calibri"/>
          <w:color w:val="000000" w:themeColor="text1"/>
          <w:sz w:val="20"/>
          <w:szCs w:val="20"/>
        </w:rPr>
        <w:t xml:space="preserve">Managers should record the details as disclosed or alleged. </w:t>
      </w:r>
      <w:r w:rsidRPr="006649B2">
        <w:rPr>
          <w:rFonts w:ascii="Calibri" w:hAnsi="Calibri" w:eastAsia="Calibri" w:cs="Calibri"/>
          <w:b/>
          <w:bCs/>
          <w:color w:val="000000" w:themeColor="text1"/>
          <w:sz w:val="20"/>
          <w:szCs w:val="20"/>
        </w:rPr>
        <w:t>Remember that only basic</w:t>
      </w:r>
    </w:p>
    <w:p w:rsidRPr="006649B2" w:rsidR="00674320" w:rsidP="719215FF" w:rsidRDefault="0F32B26B" w14:paraId="1EF108DD" w14:textId="7D653910">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information is necessary for this report as more information will be collected by qualified professionals during</w:t>
      </w:r>
    </w:p>
    <w:p w:rsidRPr="006649B2" w:rsidR="00674320" w:rsidP="719215FF" w:rsidRDefault="0F32B26B" w14:paraId="1CAB562F" w14:textId="04499139">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 xml:space="preserve">the investigation. </w:t>
      </w:r>
      <w:r w:rsidRPr="006649B2">
        <w:rPr>
          <w:rFonts w:ascii="Calibri" w:hAnsi="Calibri" w:eastAsia="Calibri" w:cs="Calibri"/>
          <w:color w:val="000000" w:themeColor="text1"/>
          <w:sz w:val="20"/>
          <w:szCs w:val="20"/>
        </w:rPr>
        <w:t>Information in the report should include:</w:t>
      </w:r>
    </w:p>
    <w:p w:rsidRPr="006649B2" w:rsidR="00674320" w:rsidP="719215FF" w:rsidRDefault="0F32B26B" w14:paraId="3C505345" w14:textId="4A56C78B">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Who has been abused?</w:t>
      </w:r>
    </w:p>
    <w:p w:rsidRPr="006649B2" w:rsidR="00674320" w:rsidP="719215FF" w:rsidRDefault="0F32B26B" w14:paraId="21639C44" w14:textId="7FFA7DF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When and where did the abuse take place (with time and date)? Who is the suspected abuser?</w:t>
      </w:r>
    </w:p>
    <w:p w:rsidRPr="006649B2" w:rsidR="00674320" w:rsidP="719215FF" w:rsidRDefault="0F32B26B" w14:paraId="2FF37D63" w14:textId="68D99BED">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What is </w:t>
      </w:r>
      <w:proofErr w:type="gramStart"/>
      <w:r w:rsidRPr="006649B2">
        <w:rPr>
          <w:rFonts w:ascii="Calibri" w:hAnsi="Calibri" w:eastAsia="Calibri" w:cs="Calibri"/>
          <w:color w:val="000000" w:themeColor="text1"/>
          <w:sz w:val="20"/>
          <w:szCs w:val="20"/>
        </w:rPr>
        <w:t>the nature</w:t>
      </w:r>
      <w:proofErr w:type="gramEnd"/>
      <w:r w:rsidRPr="006649B2">
        <w:rPr>
          <w:rFonts w:ascii="Calibri" w:hAnsi="Calibri" w:eastAsia="Calibri" w:cs="Calibri"/>
          <w:color w:val="000000" w:themeColor="text1"/>
          <w:sz w:val="20"/>
          <w:szCs w:val="20"/>
        </w:rPr>
        <w:t>/type of abuse?</w:t>
      </w:r>
    </w:p>
    <w:p w:rsidRPr="006649B2" w:rsidR="00674320" w:rsidP="719215FF" w:rsidRDefault="0F32B26B" w14:paraId="32E14A2C" w14:textId="0B59FEF0">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 </w:t>
      </w:r>
      <w:r w:rsidRPr="006649B2">
        <w:rPr>
          <w:rFonts w:ascii="Calibri" w:hAnsi="Calibri" w:eastAsia="Calibri" w:cs="Calibri"/>
          <w:b/>
          <w:bCs/>
          <w:color w:val="000000" w:themeColor="text1"/>
          <w:sz w:val="20"/>
          <w:szCs w:val="20"/>
        </w:rPr>
        <w:t xml:space="preserve">If the child is making the report directly, </w:t>
      </w:r>
      <w:r w:rsidRPr="006649B2">
        <w:rPr>
          <w:rFonts w:ascii="Calibri" w:hAnsi="Calibri" w:eastAsia="Calibri" w:cs="Calibri"/>
          <w:color w:val="000000" w:themeColor="text1"/>
          <w:sz w:val="20"/>
          <w:szCs w:val="20"/>
        </w:rPr>
        <w:t>how did the child describe the abuse in her/his own words?</w:t>
      </w:r>
    </w:p>
    <w:p w:rsidRPr="006649B2" w:rsidR="00674320" w:rsidP="719215FF" w:rsidRDefault="0F32B26B" w14:paraId="3E5E91AC" w14:textId="47AEC16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Has the abuse been reported elsewhere (family, local authority, partners, etc.)? Has any action been taken to help</w:t>
      </w:r>
    </w:p>
    <w:p w:rsidRPr="006649B2" w:rsidR="00674320" w:rsidP="719215FF" w:rsidRDefault="0F32B26B" w14:paraId="0348E638" w14:textId="06C9383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the child already?</w:t>
      </w:r>
    </w:p>
    <w:p w:rsidRPr="006649B2" w:rsidR="00674320" w:rsidP="719215FF" w:rsidRDefault="0F32B26B" w14:paraId="5B29E08E" w14:textId="4268AC24">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Is the child in immediate danger? *For safety planning, please work with your supervisor and a qualified CP or GBV</w:t>
      </w:r>
    </w:p>
    <w:p w:rsidRPr="006649B2" w:rsidR="00674320" w:rsidP="719215FF" w:rsidRDefault="0F32B26B" w14:paraId="6B900194" w14:textId="494F2E6A">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social worker.</w:t>
      </w:r>
    </w:p>
    <w:p w:rsidRPr="006649B2" w:rsidR="00674320" w:rsidP="719215FF" w:rsidRDefault="0F32B26B" w14:paraId="3D02C584" w14:textId="7164E222">
      <w:pPr>
        <w:spacing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Investigation</w:t>
      </w:r>
    </w:p>
    <w:p w:rsidRPr="006649B2" w:rsidR="00674320" w:rsidP="719215FF" w:rsidRDefault="0F32B26B" w14:paraId="7A9F5A8F" w14:textId="15C51D35">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All reports of abuse will be addressed by the Country Director (CD) or the next </w:t>
      </w:r>
      <w:proofErr w:type="gramStart"/>
      <w:r w:rsidRPr="006649B2">
        <w:rPr>
          <w:rFonts w:ascii="Calibri" w:hAnsi="Calibri" w:eastAsia="Calibri" w:cs="Calibri"/>
          <w:color w:val="000000" w:themeColor="text1"/>
          <w:sz w:val="20"/>
          <w:szCs w:val="20"/>
        </w:rPr>
        <w:t>highest level</w:t>
      </w:r>
      <w:proofErr w:type="gramEnd"/>
      <w:r w:rsidRPr="006649B2">
        <w:rPr>
          <w:rFonts w:ascii="Calibri" w:hAnsi="Calibri" w:eastAsia="Calibri" w:cs="Calibri"/>
          <w:color w:val="000000" w:themeColor="text1"/>
          <w:sz w:val="20"/>
          <w:szCs w:val="20"/>
        </w:rPr>
        <w:t xml:space="preserve"> manager. If the CD is the</w:t>
      </w:r>
    </w:p>
    <w:p w:rsidRPr="006649B2" w:rsidR="00674320" w:rsidP="719215FF" w:rsidRDefault="0F32B26B" w14:paraId="778719FB" w14:textId="30A6C59E">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suspect, the Director of International Programs and the Vice President of Human Resources &amp; Administration should</w:t>
      </w:r>
    </w:p>
    <w:p w:rsidRPr="006649B2" w:rsidR="00674320" w:rsidP="719215FF" w:rsidRDefault="0F32B26B" w14:paraId="07D72C58" w14:textId="241A00C8">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 xml:space="preserve">be contacted. All reports related to child abuse will be immediately investigated and appropriate action </w:t>
      </w:r>
      <w:proofErr w:type="gramStart"/>
      <w:r w:rsidRPr="006649B2">
        <w:rPr>
          <w:rFonts w:ascii="Calibri" w:hAnsi="Calibri" w:eastAsia="Calibri" w:cs="Calibri"/>
          <w:color w:val="000000" w:themeColor="text1"/>
          <w:sz w:val="20"/>
          <w:szCs w:val="20"/>
        </w:rPr>
        <w:t>take</w:t>
      </w:r>
      <w:proofErr w:type="gramEnd"/>
      <w:r w:rsidRPr="006649B2">
        <w:rPr>
          <w:rFonts w:ascii="Calibri" w:hAnsi="Calibri" w:eastAsia="Calibri" w:cs="Calibri"/>
          <w:color w:val="000000" w:themeColor="text1"/>
          <w:sz w:val="20"/>
          <w:szCs w:val="20"/>
        </w:rPr>
        <w:t xml:space="preserve"> based</w:t>
      </w:r>
    </w:p>
    <w:p w:rsidRPr="006649B2" w:rsidR="00674320" w:rsidP="719215FF" w:rsidRDefault="0F32B26B" w14:paraId="008F2E3F" w14:textId="10AA8746">
      <w:pPr>
        <w:spacing w:after="0"/>
        <w:rPr>
          <w:rFonts w:ascii="Calibri" w:hAnsi="Calibri" w:eastAsia="Calibri" w:cs="Calibri"/>
          <w:color w:val="000000" w:themeColor="text1"/>
          <w:sz w:val="20"/>
          <w:szCs w:val="20"/>
        </w:rPr>
      </w:pPr>
      <w:r w:rsidRPr="006649B2">
        <w:rPr>
          <w:rFonts w:ascii="Calibri" w:hAnsi="Calibri" w:eastAsia="Calibri" w:cs="Calibri"/>
          <w:color w:val="000000" w:themeColor="text1"/>
          <w:sz w:val="20"/>
          <w:szCs w:val="20"/>
        </w:rPr>
        <w:t>on the results of the investigation.</w:t>
      </w:r>
    </w:p>
    <w:p w:rsidRPr="006649B2" w:rsidR="00674320" w:rsidP="719215FF" w:rsidRDefault="0F32B26B" w14:paraId="23424672" w14:textId="4A7E57F0">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I have read and/or someone has read this Child Protection Code of Conduct Policy to me. I understand the</w:t>
      </w:r>
    </w:p>
    <w:p w:rsidRPr="006649B2" w:rsidR="00674320" w:rsidP="719215FF" w:rsidRDefault="0F32B26B" w14:paraId="0EC79EA8" w14:textId="7D065624">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contents of this policy and that I am responsible for complying with its provisions.</w:t>
      </w:r>
    </w:p>
    <w:p w:rsidRPr="006649B2" w:rsidR="00674320" w:rsidP="719215FF" w:rsidRDefault="0F32B26B" w14:paraId="71BCA36A" w14:textId="2571C27C">
      <w:pPr>
        <w:spacing w:after="0"/>
        <w:rPr>
          <w:rFonts w:ascii="Calibri" w:hAnsi="Calibri" w:eastAsia="Calibri" w:cs="Calibri"/>
          <w:color w:val="000000" w:themeColor="text1"/>
          <w:sz w:val="20"/>
          <w:szCs w:val="20"/>
        </w:rPr>
      </w:pPr>
      <w:r w:rsidRPr="006649B2">
        <w:rPr>
          <w:rFonts w:ascii="Calibri" w:hAnsi="Calibri" w:eastAsia="Calibri" w:cs="Calibri"/>
          <w:b/>
          <w:bCs/>
          <w:color w:val="000000" w:themeColor="text1"/>
          <w:sz w:val="20"/>
          <w:szCs w:val="20"/>
        </w:rPr>
        <w:t xml:space="preserve">Name </w:t>
      </w:r>
      <w:r w:rsidRPr="006649B2">
        <w:rPr>
          <w:rFonts w:ascii="Calibri" w:hAnsi="Calibri" w:eastAsia="Calibri" w:cs="Calibri"/>
          <w:color w:val="000000" w:themeColor="text1"/>
          <w:sz w:val="20"/>
          <w:szCs w:val="20"/>
        </w:rPr>
        <w:t>(Print): ___________________________</w:t>
      </w:r>
    </w:p>
    <w:p w:rsidRPr="006649B2" w:rsidR="00674320" w:rsidP="719215FF" w:rsidRDefault="0F32B26B" w14:paraId="4E02B940" w14:textId="027E07D4">
      <w:pPr>
        <w:spacing w:after="0"/>
        <w:rPr>
          <w:rFonts w:ascii="Calibri" w:hAnsi="Calibri" w:eastAsia="Calibri" w:cs="Calibri"/>
          <w:color w:val="000000" w:themeColor="text1"/>
          <w:sz w:val="20"/>
          <w:szCs w:val="20"/>
        </w:rPr>
      </w:pPr>
      <w:proofErr w:type="spellStart"/>
      <w:proofErr w:type="gramStart"/>
      <w:r w:rsidRPr="006649B2">
        <w:rPr>
          <w:rFonts w:ascii="Calibri" w:hAnsi="Calibri" w:eastAsia="Calibri" w:cs="Calibri"/>
          <w:b/>
          <w:bCs/>
          <w:color w:val="000000" w:themeColor="text1"/>
          <w:sz w:val="20"/>
          <w:szCs w:val="20"/>
        </w:rPr>
        <w:t>Signature:_</w:t>
      </w:r>
      <w:proofErr w:type="gramEnd"/>
      <w:r w:rsidRPr="006649B2">
        <w:rPr>
          <w:rFonts w:ascii="Calibri" w:hAnsi="Calibri" w:eastAsia="Calibri" w:cs="Calibri"/>
          <w:b/>
          <w:bCs/>
          <w:color w:val="000000" w:themeColor="text1"/>
          <w:sz w:val="20"/>
          <w:szCs w:val="20"/>
        </w:rPr>
        <w:t>_____________________________Date</w:t>
      </w:r>
      <w:proofErr w:type="spellEnd"/>
      <w:r w:rsidRPr="006649B2">
        <w:rPr>
          <w:rFonts w:ascii="Calibri" w:hAnsi="Calibri" w:eastAsia="Calibri" w:cs="Calibri"/>
          <w:b/>
          <w:bCs/>
          <w:color w:val="000000" w:themeColor="text1"/>
          <w:sz w:val="20"/>
          <w:szCs w:val="20"/>
        </w:rPr>
        <w:t>: _______________________</w:t>
      </w:r>
    </w:p>
    <w:p w:rsidR="00674320" w:rsidP="719215FF" w:rsidRDefault="00674320" w14:paraId="2A58FFA8" w14:textId="569621BD">
      <w:pPr>
        <w:rPr>
          <w:rFonts w:ascii="Times New Roman" w:hAnsi="Times New Roman" w:eastAsia="Times New Roman" w:cs="Times New Roman"/>
          <w:color w:val="000000" w:themeColor="text1"/>
          <w:sz w:val="20"/>
          <w:szCs w:val="20"/>
        </w:rPr>
      </w:pPr>
    </w:p>
    <w:p w:rsidR="00D876ED" w:rsidP="719215FF" w:rsidRDefault="00D876ED" w14:paraId="589933D7" w14:textId="08669354">
      <w:pPr>
        <w:rPr>
          <w:rFonts w:ascii="Times New Roman" w:hAnsi="Times New Roman" w:eastAsia="Times New Roman" w:cs="Times New Roman"/>
          <w:color w:val="000000" w:themeColor="text1"/>
          <w:sz w:val="20"/>
          <w:szCs w:val="20"/>
        </w:rPr>
      </w:pPr>
    </w:p>
    <w:p w:rsidR="00D876ED" w:rsidP="719215FF" w:rsidRDefault="00D876ED" w14:paraId="622EB749" w14:textId="353A4715">
      <w:pPr>
        <w:rPr>
          <w:rFonts w:ascii="Times New Roman" w:hAnsi="Times New Roman" w:eastAsia="Times New Roman" w:cs="Times New Roman"/>
          <w:color w:val="000000" w:themeColor="text1"/>
          <w:sz w:val="20"/>
          <w:szCs w:val="20"/>
        </w:rPr>
      </w:pPr>
    </w:p>
    <w:p w:rsidR="00D876ED" w:rsidP="719215FF" w:rsidRDefault="00D876ED" w14:paraId="17C5C91F" w14:textId="19C17199">
      <w:pPr>
        <w:rPr>
          <w:rFonts w:ascii="Times New Roman" w:hAnsi="Times New Roman" w:eastAsia="Times New Roman" w:cs="Times New Roman"/>
          <w:color w:val="000000" w:themeColor="text1"/>
          <w:sz w:val="20"/>
          <w:szCs w:val="20"/>
        </w:rPr>
      </w:pPr>
    </w:p>
    <w:p w:rsidR="00D876ED" w:rsidP="719215FF" w:rsidRDefault="00D876ED" w14:paraId="2D2FAB10" w14:textId="18C24C4C">
      <w:pPr>
        <w:rPr>
          <w:rFonts w:ascii="Times New Roman" w:hAnsi="Times New Roman" w:eastAsia="Times New Roman" w:cs="Times New Roman"/>
          <w:color w:val="000000" w:themeColor="text1"/>
          <w:sz w:val="20"/>
          <w:szCs w:val="20"/>
        </w:rPr>
      </w:pPr>
    </w:p>
    <w:p w:rsidRPr="006649B2" w:rsidR="00D876ED" w:rsidP="719215FF" w:rsidRDefault="00D876ED" w14:paraId="70F5BE06" w14:textId="77777777">
      <w:pPr>
        <w:rPr>
          <w:rFonts w:ascii="Times New Roman" w:hAnsi="Times New Roman" w:eastAsia="Times New Roman" w:cs="Times New Roman"/>
          <w:color w:val="000000" w:themeColor="text1"/>
          <w:sz w:val="20"/>
          <w:szCs w:val="20"/>
        </w:rPr>
      </w:pPr>
    </w:p>
    <w:p w:rsidRPr="006649B2" w:rsidR="00674320" w:rsidP="719215FF" w:rsidRDefault="0F32B26B" w14:paraId="02894078" w14:textId="059E2CF9">
      <w:pPr>
        <w:spacing w:before="7"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Supplier’s Confirmation</w:t>
      </w:r>
    </w:p>
    <w:p w:rsidRPr="006649B2" w:rsidR="00674320" w:rsidP="719215FF" w:rsidRDefault="0F32B26B" w14:paraId="0D8C6D7D" w14:textId="77E73F58">
      <w:pPr>
        <w:spacing w:before="15"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b/>
          <w:bCs/>
          <w:color w:val="000000" w:themeColor="text1"/>
          <w:sz w:val="20"/>
          <w:szCs w:val="20"/>
        </w:rPr>
        <w:t xml:space="preserve"> </w:t>
      </w:r>
    </w:p>
    <w:p w:rsidRPr="006649B2" w:rsidR="00674320" w:rsidP="719215FF" w:rsidRDefault="0F32B26B" w14:paraId="558A7A28" w14:textId="7647AFFD">
      <w:pPr>
        <w:spacing w:after="0"/>
        <w:ind w:left="10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I do hereby confirm that I have read, understood, and agreed to the following Terms and Conditions, and the Policies as outlined in the Tender Document.</w:t>
      </w:r>
    </w:p>
    <w:p w:rsidRPr="006649B2" w:rsidR="00674320" w:rsidP="719215FF" w:rsidRDefault="0F32B26B" w14:paraId="4D79994E" w14:textId="15B34A57">
      <w:pPr>
        <w:spacing w:before="14" w:after="0"/>
        <w:rPr>
          <w:rFonts w:ascii="Malgun Gothic" w:hAnsi="Malgun Gothic" w:eastAsia="Malgun Gothic" w:cs="Malgun Gothic"/>
          <w:color w:val="000000" w:themeColor="text1"/>
          <w:sz w:val="20"/>
          <w:szCs w:val="20"/>
        </w:rPr>
      </w:pPr>
      <w:r w:rsidRPr="006649B2">
        <w:rPr>
          <w:rFonts w:ascii="Malgun Gothic" w:hAnsi="Malgun Gothic" w:eastAsia="Malgun Gothic" w:cs="Malgun Gothic"/>
          <w:color w:val="000000" w:themeColor="text1"/>
          <w:sz w:val="20"/>
          <w:szCs w:val="20"/>
        </w:rPr>
        <w:t xml:space="preserve"> </w:t>
      </w:r>
    </w:p>
    <w:tbl>
      <w:tblPr>
        <w:tblW w:w="0" w:type="auto"/>
        <w:tblInd w:w="105"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4574"/>
        <w:gridCol w:w="4440"/>
      </w:tblGrid>
      <w:tr w:rsidRPr="006649B2" w:rsidR="719215FF" w:rsidTr="004E027E" w14:paraId="17ABDB55" w14:textId="77777777">
        <w:trPr>
          <w:trHeight w:val="282"/>
        </w:trPr>
        <w:tc>
          <w:tcPr>
            <w:tcW w:w="45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719215FF" w:rsidRDefault="719215FF" w14:paraId="6BC23F67" w14:textId="151A6E3D">
            <w:pPr>
              <w:spacing w:after="0"/>
              <w:jc w:val="center"/>
              <w:rPr>
                <w:rFonts w:ascii="Malgun Gothic" w:hAnsi="Malgun Gothic" w:eastAsia="Malgun Gothic" w:cs="Malgun Gothic"/>
                <w:sz w:val="20"/>
                <w:szCs w:val="20"/>
              </w:rPr>
            </w:pPr>
            <w:r w:rsidRPr="006649B2">
              <w:rPr>
                <w:rFonts w:ascii="Malgun Gothic" w:hAnsi="Malgun Gothic" w:eastAsia="Malgun Gothic" w:cs="Malgun Gothic"/>
                <w:b/>
                <w:bCs/>
                <w:sz w:val="20"/>
                <w:szCs w:val="20"/>
              </w:rPr>
              <w:t>Policy</w:t>
            </w:r>
          </w:p>
        </w:tc>
        <w:tc>
          <w:tcPr>
            <w:tcW w:w="4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719215FF" w:rsidRDefault="719215FF" w14:paraId="473CE58F" w14:textId="22AD0D18">
            <w:pPr>
              <w:spacing w:after="0"/>
              <w:ind w:left="896"/>
              <w:rPr>
                <w:rFonts w:ascii="Malgun Gothic" w:hAnsi="Malgun Gothic" w:eastAsia="Malgun Gothic" w:cs="Malgun Gothic"/>
                <w:sz w:val="20"/>
                <w:szCs w:val="20"/>
              </w:rPr>
            </w:pPr>
            <w:r w:rsidRPr="006649B2">
              <w:rPr>
                <w:rFonts w:ascii="Malgun Gothic" w:hAnsi="Malgun Gothic" w:eastAsia="Malgun Gothic" w:cs="Malgun Gothic"/>
                <w:b/>
                <w:bCs/>
                <w:sz w:val="20"/>
                <w:szCs w:val="20"/>
              </w:rPr>
              <w:t>Supplier’s Confirmation &amp; Signature</w:t>
            </w:r>
          </w:p>
        </w:tc>
      </w:tr>
      <w:tr w:rsidRPr="006649B2" w:rsidR="719215FF" w:rsidTr="004E027E" w14:paraId="7554D1EE" w14:textId="77777777">
        <w:trPr>
          <w:trHeight w:val="282"/>
        </w:trPr>
        <w:tc>
          <w:tcPr>
            <w:tcW w:w="45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004E027E" w:rsidRDefault="719215FF" w14:paraId="5D38F3C8" w14:textId="4C0855E3">
            <w:pPr>
              <w:spacing w:before="12" w:after="0"/>
              <w:jc w:val="both"/>
              <w:rPr>
                <w:rFonts w:ascii="Malgun Gothic" w:hAnsi="Malgun Gothic" w:eastAsia="Malgun Gothic" w:cs="Malgun Gothic"/>
                <w:sz w:val="20"/>
                <w:szCs w:val="20"/>
              </w:rPr>
            </w:pPr>
            <w:r w:rsidRPr="006649B2">
              <w:rPr>
                <w:rFonts w:ascii="Malgun Gothic" w:hAnsi="Malgun Gothic" w:eastAsia="Malgun Gothic" w:cs="Malgun Gothic"/>
                <w:sz w:val="20"/>
                <w:szCs w:val="20"/>
              </w:rPr>
              <w:t xml:space="preserve"> </w:t>
            </w:r>
          </w:p>
          <w:p w:rsidRPr="006649B2" w:rsidR="719215FF" w:rsidP="004E027E" w:rsidRDefault="719215FF" w14:paraId="09C43055" w14:textId="1B1106EF">
            <w:pPr>
              <w:tabs>
                <w:tab w:val="left" w:pos="817"/>
              </w:tabs>
              <w:spacing w:after="0"/>
              <w:jc w:val="both"/>
              <w:rPr>
                <w:rFonts w:ascii="Malgun Gothic" w:hAnsi="Malgun Gothic" w:eastAsia="Malgun Gothic" w:cs="Malgun Gothic"/>
                <w:sz w:val="20"/>
                <w:szCs w:val="20"/>
              </w:rPr>
            </w:pPr>
            <w:r w:rsidRPr="006649B2">
              <w:rPr>
                <w:rFonts w:ascii="Malgun Gothic" w:hAnsi="Malgun Gothic" w:eastAsia="Malgun Gothic" w:cs="Malgun Gothic"/>
                <w:b/>
                <w:bCs/>
                <w:sz w:val="20"/>
                <w:szCs w:val="20"/>
              </w:rPr>
              <w:t>1.Alight’s Conflict of Interest Policy</w:t>
            </w:r>
          </w:p>
        </w:tc>
        <w:tc>
          <w:tcPr>
            <w:tcW w:w="4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719215FF" w:rsidRDefault="719215FF" w14:paraId="44A805EE" w14:textId="341E1AA7">
            <w:pPr>
              <w:spacing w:after="0"/>
              <w:rPr>
                <w:rFonts w:ascii="Calibri" w:hAnsi="Calibri" w:eastAsia="Calibri" w:cs="Calibri"/>
                <w:sz w:val="20"/>
                <w:szCs w:val="20"/>
              </w:rPr>
            </w:pPr>
            <w:r w:rsidRPr="006649B2">
              <w:rPr>
                <w:rFonts w:ascii="Calibri" w:hAnsi="Calibri" w:eastAsia="Calibri" w:cs="Calibri"/>
                <w:sz w:val="20"/>
                <w:szCs w:val="20"/>
              </w:rPr>
              <w:t xml:space="preserve"> </w:t>
            </w:r>
          </w:p>
          <w:p w:rsidRPr="006649B2" w:rsidR="719215FF" w:rsidP="719215FF" w:rsidRDefault="719215FF" w14:paraId="28E21BA4" w14:textId="689446E9">
            <w:pPr>
              <w:spacing w:after="0"/>
              <w:rPr>
                <w:rFonts w:ascii="Calibri" w:hAnsi="Calibri" w:eastAsia="Calibri" w:cs="Calibri"/>
                <w:sz w:val="20"/>
                <w:szCs w:val="20"/>
              </w:rPr>
            </w:pPr>
          </w:p>
          <w:p w:rsidRPr="006649B2" w:rsidR="719215FF" w:rsidP="719215FF" w:rsidRDefault="719215FF" w14:paraId="037DD7D9" w14:textId="290E1EF9">
            <w:pPr>
              <w:spacing w:after="0"/>
              <w:rPr>
                <w:rFonts w:ascii="Calibri" w:hAnsi="Calibri" w:eastAsia="Calibri" w:cs="Calibri"/>
                <w:sz w:val="20"/>
                <w:szCs w:val="20"/>
              </w:rPr>
            </w:pPr>
          </w:p>
        </w:tc>
      </w:tr>
      <w:tr w:rsidRPr="006649B2" w:rsidR="719215FF" w:rsidTr="004E027E" w14:paraId="3CC60EBC" w14:textId="77777777">
        <w:trPr>
          <w:trHeight w:val="282"/>
        </w:trPr>
        <w:tc>
          <w:tcPr>
            <w:tcW w:w="45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004E027E" w:rsidRDefault="719215FF" w14:paraId="62CAFFC0" w14:textId="5E61FE2A">
            <w:pPr>
              <w:spacing w:before="11" w:after="0"/>
              <w:jc w:val="both"/>
              <w:rPr>
                <w:rFonts w:ascii="Malgun Gothic" w:hAnsi="Malgun Gothic" w:eastAsia="Malgun Gothic" w:cs="Malgun Gothic"/>
                <w:sz w:val="20"/>
                <w:szCs w:val="20"/>
              </w:rPr>
            </w:pPr>
            <w:r w:rsidRPr="006649B2">
              <w:rPr>
                <w:rFonts w:ascii="Malgun Gothic" w:hAnsi="Malgun Gothic" w:eastAsia="Malgun Gothic" w:cs="Malgun Gothic"/>
                <w:sz w:val="20"/>
                <w:szCs w:val="20"/>
              </w:rPr>
              <w:t xml:space="preserve"> </w:t>
            </w:r>
          </w:p>
          <w:p w:rsidRPr="006649B2" w:rsidR="719215FF" w:rsidP="004E027E" w:rsidRDefault="719215FF" w14:paraId="3EFB7722" w14:textId="038AA8A3">
            <w:pPr>
              <w:spacing w:after="0"/>
              <w:ind w:right="94"/>
              <w:jc w:val="both"/>
              <w:rPr>
                <w:rFonts w:ascii="Malgun Gothic" w:hAnsi="Malgun Gothic" w:eastAsia="Malgun Gothic" w:cs="Malgun Gothic"/>
                <w:sz w:val="20"/>
                <w:szCs w:val="20"/>
              </w:rPr>
            </w:pPr>
            <w:r w:rsidRPr="006649B2">
              <w:rPr>
                <w:rFonts w:ascii="Malgun Gothic" w:hAnsi="Malgun Gothic" w:eastAsia="Malgun Gothic" w:cs="Malgun Gothic"/>
                <w:b/>
                <w:bCs/>
                <w:sz w:val="20"/>
                <w:szCs w:val="20"/>
              </w:rPr>
              <w:t>2. Preventing Sexual Exploitation, Abuse, and Harassment ALIGHT – Policy</w:t>
            </w:r>
          </w:p>
        </w:tc>
        <w:tc>
          <w:tcPr>
            <w:tcW w:w="4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719215FF" w:rsidRDefault="719215FF" w14:paraId="456485EC" w14:textId="0103A308">
            <w:pPr>
              <w:spacing w:after="0"/>
              <w:rPr>
                <w:rFonts w:ascii="Calibri" w:hAnsi="Calibri" w:eastAsia="Calibri" w:cs="Calibri"/>
                <w:sz w:val="20"/>
                <w:szCs w:val="20"/>
              </w:rPr>
            </w:pPr>
          </w:p>
          <w:p w:rsidRPr="006649B2" w:rsidR="719215FF" w:rsidP="719215FF" w:rsidRDefault="719215FF" w14:paraId="5972D8C4" w14:textId="1900E7B2">
            <w:pPr>
              <w:spacing w:after="0"/>
              <w:rPr>
                <w:rFonts w:ascii="Calibri" w:hAnsi="Calibri" w:eastAsia="Calibri" w:cs="Calibri"/>
                <w:sz w:val="20"/>
                <w:szCs w:val="20"/>
              </w:rPr>
            </w:pPr>
          </w:p>
          <w:p w:rsidRPr="006649B2" w:rsidR="719215FF" w:rsidP="719215FF" w:rsidRDefault="719215FF" w14:paraId="3B0C026A" w14:textId="0E8AAAA2">
            <w:pPr>
              <w:spacing w:after="0"/>
              <w:rPr>
                <w:rFonts w:ascii="Calibri" w:hAnsi="Calibri" w:eastAsia="Calibri" w:cs="Calibri"/>
                <w:sz w:val="20"/>
                <w:szCs w:val="20"/>
              </w:rPr>
            </w:pPr>
            <w:r w:rsidRPr="006649B2">
              <w:rPr>
                <w:rFonts w:ascii="Calibri" w:hAnsi="Calibri" w:eastAsia="Calibri" w:cs="Calibri"/>
                <w:sz w:val="20"/>
                <w:szCs w:val="20"/>
              </w:rPr>
              <w:t xml:space="preserve"> </w:t>
            </w:r>
          </w:p>
        </w:tc>
      </w:tr>
      <w:tr w:rsidRPr="006649B2" w:rsidR="719215FF" w:rsidTr="004E027E" w14:paraId="3C038BEB" w14:textId="77777777">
        <w:trPr>
          <w:trHeight w:val="282"/>
        </w:trPr>
        <w:tc>
          <w:tcPr>
            <w:tcW w:w="45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004E027E" w:rsidRDefault="719215FF" w14:paraId="013C5B56" w14:textId="2D10D76D">
            <w:pPr>
              <w:spacing w:before="12" w:after="0"/>
              <w:jc w:val="both"/>
              <w:rPr>
                <w:rFonts w:ascii="Malgun Gothic" w:hAnsi="Malgun Gothic" w:eastAsia="Malgun Gothic" w:cs="Malgun Gothic"/>
                <w:sz w:val="20"/>
                <w:szCs w:val="20"/>
              </w:rPr>
            </w:pPr>
            <w:r w:rsidRPr="006649B2">
              <w:rPr>
                <w:rFonts w:ascii="Malgun Gothic" w:hAnsi="Malgun Gothic" w:eastAsia="Malgun Gothic" w:cs="Malgun Gothic"/>
                <w:sz w:val="20"/>
                <w:szCs w:val="20"/>
              </w:rPr>
              <w:t xml:space="preserve"> </w:t>
            </w:r>
          </w:p>
          <w:p w:rsidRPr="006649B2" w:rsidR="719215FF" w:rsidP="004E027E" w:rsidRDefault="719215FF" w14:paraId="45E75134" w14:textId="0D52EF58">
            <w:pPr>
              <w:tabs>
                <w:tab w:val="left" w:pos="817"/>
                <w:tab w:val="left" w:pos="1697"/>
                <w:tab w:val="left" w:pos="2364"/>
                <w:tab w:val="left" w:pos="2772"/>
                <w:tab w:val="left" w:pos="3714"/>
              </w:tabs>
              <w:spacing w:after="0"/>
              <w:jc w:val="both"/>
              <w:rPr>
                <w:rFonts w:ascii="Malgun Gothic" w:hAnsi="Malgun Gothic" w:eastAsia="Malgun Gothic" w:cs="Malgun Gothic"/>
                <w:sz w:val="20"/>
                <w:szCs w:val="20"/>
              </w:rPr>
            </w:pPr>
            <w:r w:rsidRPr="006649B2">
              <w:rPr>
                <w:rFonts w:ascii="Malgun Gothic" w:hAnsi="Malgun Gothic" w:eastAsia="Malgun Gothic" w:cs="Malgun Gothic"/>
                <w:b/>
                <w:bCs/>
                <w:sz w:val="20"/>
                <w:szCs w:val="20"/>
              </w:rPr>
              <w:t>3.Alight’s Code of Conduct</w:t>
            </w:r>
          </w:p>
          <w:p w:rsidRPr="006649B2" w:rsidR="719215FF" w:rsidP="004E027E" w:rsidRDefault="719215FF" w14:paraId="331DE07F" w14:textId="59835AF2">
            <w:pPr>
              <w:spacing w:after="0"/>
              <w:jc w:val="both"/>
              <w:rPr>
                <w:rFonts w:ascii="Malgun Gothic" w:hAnsi="Malgun Gothic" w:eastAsia="Malgun Gothic" w:cs="Malgun Gothic"/>
                <w:sz w:val="20"/>
                <w:szCs w:val="20"/>
              </w:rPr>
            </w:pPr>
            <w:r w:rsidRPr="006649B2">
              <w:rPr>
                <w:rFonts w:ascii="Malgun Gothic" w:hAnsi="Malgun Gothic" w:eastAsia="Malgun Gothic" w:cs="Malgun Gothic"/>
                <w:b/>
                <w:bCs/>
                <w:sz w:val="20"/>
                <w:szCs w:val="20"/>
              </w:rPr>
              <w:t>Procurement Code of Conduct</w:t>
            </w:r>
          </w:p>
        </w:tc>
        <w:tc>
          <w:tcPr>
            <w:tcW w:w="4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719215FF" w:rsidRDefault="719215FF" w14:paraId="2ED7A5A5" w14:textId="347E54C2">
            <w:pPr>
              <w:spacing w:after="0"/>
              <w:rPr>
                <w:rFonts w:ascii="Calibri" w:hAnsi="Calibri" w:eastAsia="Calibri" w:cs="Calibri"/>
                <w:sz w:val="20"/>
                <w:szCs w:val="20"/>
              </w:rPr>
            </w:pPr>
          </w:p>
          <w:p w:rsidRPr="006649B2" w:rsidR="719215FF" w:rsidP="719215FF" w:rsidRDefault="719215FF" w14:paraId="59942E89" w14:textId="35E30B51">
            <w:pPr>
              <w:spacing w:after="0"/>
              <w:rPr>
                <w:rFonts w:ascii="Calibri" w:hAnsi="Calibri" w:eastAsia="Calibri" w:cs="Calibri"/>
                <w:sz w:val="20"/>
                <w:szCs w:val="20"/>
              </w:rPr>
            </w:pPr>
          </w:p>
          <w:p w:rsidRPr="006649B2" w:rsidR="719215FF" w:rsidP="719215FF" w:rsidRDefault="719215FF" w14:paraId="578AD19A" w14:textId="1A4826D4">
            <w:pPr>
              <w:spacing w:after="0"/>
              <w:rPr>
                <w:rFonts w:ascii="Calibri" w:hAnsi="Calibri" w:eastAsia="Calibri" w:cs="Calibri"/>
                <w:sz w:val="20"/>
                <w:szCs w:val="20"/>
              </w:rPr>
            </w:pPr>
            <w:r w:rsidRPr="006649B2">
              <w:rPr>
                <w:rFonts w:ascii="Calibri" w:hAnsi="Calibri" w:eastAsia="Calibri" w:cs="Calibri"/>
                <w:sz w:val="20"/>
                <w:szCs w:val="20"/>
              </w:rPr>
              <w:t xml:space="preserve"> </w:t>
            </w:r>
          </w:p>
        </w:tc>
      </w:tr>
      <w:tr w:rsidRPr="006649B2" w:rsidR="719215FF" w:rsidTr="004E027E" w14:paraId="0BFA3AA2" w14:textId="77777777">
        <w:trPr>
          <w:trHeight w:val="282"/>
        </w:trPr>
        <w:tc>
          <w:tcPr>
            <w:tcW w:w="45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004E027E" w:rsidRDefault="719215FF" w14:paraId="6B685420" w14:textId="6C2EA17A">
            <w:pPr>
              <w:spacing w:before="12" w:after="0"/>
              <w:jc w:val="both"/>
              <w:rPr>
                <w:rFonts w:ascii="Malgun Gothic" w:hAnsi="Malgun Gothic" w:eastAsia="Malgun Gothic" w:cs="Malgun Gothic"/>
                <w:sz w:val="20"/>
                <w:szCs w:val="20"/>
              </w:rPr>
            </w:pPr>
            <w:r w:rsidRPr="006649B2">
              <w:rPr>
                <w:rFonts w:ascii="Malgun Gothic" w:hAnsi="Malgun Gothic" w:eastAsia="Malgun Gothic" w:cs="Malgun Gothic"/>
                <w:sz w:val="20"/>
                <w:szCs w:val="20"/>
              </w:rPr>
              <w:t xml:space="preserve"> </w:t>
            </w:r>
          </w:p>
          <w:p w:rsidRPr="006649B2" w:rsidR="719215FF" w:rsidP="004E027E" w:rsidRDefault="719215FF" w14:paraId="6699C40E" w14:textId="56D482C1">
            <w:pPr>
              <w:tabs>
                <w:tab w:val="left" w:pos="817"/>
              </w:tabs>
              <w:spacing w:after="0"/>
              <w:jc w:val="both"/>
              <w:rPr>
                <w:rFonts w:ascii="Malgun Gothic" w:hAnsi="Malgun Gothic" w:eastAsia="Malgun Gothic" w:cs="Malgun Gothic"/>
                <w:sz w:val="20"/>
                <w:szCs w:val="20"/>
              </w:rPr>
            </w:pPr>
            <w:r w:rsidRPr="006649B2">
              <w:rPr>
                <w:rFonts w:ascii="Malgun Gothic" w:hAnsi="Malgun Gothic" w:eastAsia="Malgun Gothic" w:cs="Malgun Gothic"/>
                <w:b/>
                <w:bCs/>
                <w:sz w:val="20"/>
                <w:szCs w:val="20"/>
              </w:rPr>
              <w:t>4.The Supplier Code of Conduct</w:t>
            </w:r>
          </w:p>
        </w:tc>
        <w:tc>
          <w:tcPr>
            <w:tcW w:w="4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719215FF" w:rsidRDefault="719215FF" w14:paraId="4E4E5958" w14:textId="500DA94C">
            <w:pPr>
              <w:spacing w:after="0"/>
              <w:rPr>
                <w:rFonts w:ascii="Calibri" w:hAnsi="Calibri" w:eastAsia="Calibri" w:cs="Calibri"/>
                <w:sz w:val="20"/>
                <w:szCs w:val="20"/>
              </w:rPr>
            </w:pPr>
          </w:p>
          <w:p w:rsidRPr="006649B2" w:rsidR="719215FF" w:rsidP="719215FF" w:rsidRDefault="719215FF" w14:paraId="4E22F1A9" w14:textId="0758BD6A">
            <w:pPr>
              <w:spacing w:after="0"/>
              <w:rPr>
                <w:rFonts w:ascii="Calibri" w:hAnsi="Calibri" w:eastAsia="Calibri" w:cs="Calibri"/>
                <w:sz w:val="20"/>
                <w:szCs w:val="20"/>
              </w:rPr>
            </w:pPr>
          </w:p>
          <w:p w:rsidRPr="006649B2" w:rsidR="719215FF" w:rsidP="719215FF" w:rsidRDefault="719215FF" w14:paraId="23DB103F" w14:textId="7C770142">
            <w:pPr>
              <w:spacing w:after="0"/>
              <w:rPr>
                <w:rFonts w:ascii="Calibri" w:hAnsi="Calibri" w:eastAsia="Calibri" w:cs="Calibri"/>
                <w:sz w:val="20"/>
                <w:szCs w:val="20"/>
              </w:rPr>
            </w:pPr>
            <w:r w:rsidRPr="006649B2">
              <w:rPr>
                <w:rFonts w:ascii="Calibri" w:hAnsi="Calibri" w:eastAsia="Calibri" w:cs="Calibri"/>
                <w:sz w:val="20"/>
                <w:szCs w:val="20"/>
              </w:rPr>
              <w:t xml:space="preserve"> </w:t>
            </w:r>
          </w:p>
        </w:tc>
      </w:tr>
      <w:tr w:rsidRPr="006649B2" w:rsidR="719215FF" w:rsidTr="004E027E" w14:paraId="23BB8CF9" w14:textId="77777777">
        <w:trPr>
          <w:trHeight w:val="840"/>
        </w:trPr>
        <w:tc>
          <w:tcPr>
            <w:tcW w:w="45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004E027E" w:rsidRDefault="719215FF" w14:paraId="78C383CD" w14:textId="42F20D3F">
            <w:pPr>
              <w:spacing w:after="0"/>
              <w:jc w:val="both"/>
              <w:rPr>
                <w:rFonts w:ascii="Malgun Gothic" w:hAnsi="Malgun Gothic" w:eastAsia="Malgun Gothic" w:cs="Malgun Gothic"/>
                <w:sz w:val="20"/>
                <w:szCs w:val="20"/>
              </w:rPr>
            </w:pPr>
            <w:r w:rsidRPr="006649B2">
              <w:rPr>
                <w:rFonts w:ascii="Calibri" w:hAnsi="Calibri" w:eastAsia="Calibri" w:cs="Calibri"/>
                <w:b/>
                <w:bCs/>
                <w:color w:val="000000" w:themeColor="text1"/>
                <w:sz w:val="20"/>
                <w:szCs w:val="20"/>
              </w:rPr>
              <w:t>5.CHILD PROTECTION POICY</w:t>
            </w:r>
          </w:p>
        </w:tc>
        <w:tc>
          <w:tcPr>
            <w:tcW w:w="4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49B2" w:rsidR="719215FF" w:rsidP="719215FF" w:rsidRDefault="719215FF" w14:paraId="6F3D9F34" w14:textId="69FFD19F">
            <w:pPr>
              <w:rPr>
                <w:rFonts w:ascii="Calibri" w:hAnsi="Calibri" w:eastAsia="Calibri" w:cs="Calibri"/>
                <w:sz w:val="20"/>
                <w:szCs w:val="20"/>
              </w:rPr>
            </w:pPr>
          </w:p>
          <w:p w:rsidRPr="006649B2" w:rsidR="719215FF" w:rsidP="719215FF" w:rsidRDefault="719215FF" w14:paraId="6D0ACCC7" w14:textId="0FC0F001">
            <w:pPr>
              <w:rPr>
                <w:rFonts w:ascii="Calibri" w:hAnsi="Calibri" w:eastAsia="Calibri" w:cs="Calibri"/>
                <w:sz w:val="20"/>
                <w:szCs w:val="20"/>
              </w:rPr>
            </w:pPr>
          </w:p>
          <w:p w:rsidRPr="006649B2" w:rsidR="719215FF" w:rsidP="719215FF" w:rsidRDefault="719215FF" w14:paraId="203F7A57" w14:textId="34ED2A46">
            <w:pPr>
              <w:rPr>
                <w:rFonts w:ascii="Calibri" w:hAnsi="Calibri" w:eastAsia="Calibri" w:cs="Calibri"/>
                <w:sz w:val="20"/>
                <w:szCs w:val="20"/>
              </w:rPr>
            </w:pPr>
          </w:p>
        </w:tc>
      </w:tr>
    </w:tbl>
    <w:p w:rsidRPr="006649B2" w:rsidR="00674320" w:rsidP="719215FF" w:rsidRDefault="00674320" w14:paraId="1E613C89" w14:textId="3294DB60">
      <w:pPr>
        <w:spacing w:after="0"/>
        <w:rPr>
          <w:rFonts w:ascii="Calibri" w:hAnsi="Calibri" w:eastAsia="Calibri" w:cs="Calibri"/>
          <w:color w:val="000000" w:themeColor="text1"/>
          <w:sz w:val="20"/>
          <w:szCs w:val="20"/>
        </w:rPr>
      </w:pPr>
    </w:p>
    <w:p w:rsidRPr="006649B2" w:rsidR="00674320" w:rsidP="719215FF" w:rsidRDefault="00674320" w14:paraId="5E0F67BC" w14:textId="7E7B4987">
      <w:pPr>
        <w:rPr>
          <w:rFonts w:ascii="Times New Roman" w:hAnsi="Times New Roman" w:eastAsia="Times New Roman" w:cs="Times New Roman"/>
          <w:color w:val="000000" w:themeColor="text1"/>
          <w:sz w:val="20"/>
          <w:szCs w:val="20"/>
        </w:rPr>
      </w:pPr>
    </w:p>
    <w:p w:rsidRPr="006649B2" w:rsidR="00674320" w:rsidP="719215FF" w:rsidRDefault="00674320" w14:paraId="7FCC6382" w14:textId="23E3E02D">
      <w:pPr>
        <w:rPr>
          <w:rFonts w:ascii="Times New Roman" w:hAnsi="Times New Roman" w:eastAsia="Times New Roman" w:cs="Times New Roman"/>
          <w:color w:val="000000" w:themeColor="text1"/>
          <w:sz w:val="20"/>
          <w:szCs w:val="20"/>
        </w:rPr>
      </w:pPr>
    </w:p>
    <w:p w:rsidRPr="006649B2" w:rsidR="00674320" w:rsidP="719215FF" w:rsidRDefault="00674320" w14:paraId="38C4A36D" w14:textId="59BE9D92">
      <w:pPr>
        <w:rPr>
          <w:rFonts w:ascii="Times New Roman" w:hAnsi="Times New Roman" w:eastAsia="Times New Roman" w:cs="Times New Roman"/>
          <w:color w:val="000000" w:themeColor="text1"/>
          <w:sz w:val="20"/>
          <w:szCs w:val="20"/>
        </w:rPr>
      </w:pPr>
    </w:p>
    <w:p w:rsidRPr="006649B2" w:rsidR="00674320" w:rsidP="719215FF" w:rsidRDefault="00674320" w14:paraId="3C837F2C" w14:textId="757377AA">
      <w:pPr>
        <w:rPr>
          <w:rFonts w:ascii="Times New Roman" w:hAnsi="Times New Roman" w:eastAsia="Times New Roman" w:cs="Times New Roman"/>
          <w:color w:val="000000" w:themeColor="text1"/>
          <w:sz w:val="20"/>
          <w:szCs w:val="20"/>
        </w:rPr>
      </w:pPr>
    </w:p>
    <w:p w:rsidRPr="006649B2" w:rsidR="00674320" w:rsidP="719215FF" w:rsidRDefault="00674320" w14:paraId="0C1E6C01" w14:textId="631437AE">
      <w:pPr>
        <w:rPr>
          <w:rFonts w:ascii="Times New Roman" w:hAnsi="Times New Roman" w:eastAsia="Times New Roman" w:cs="Times New Roman"/>
          <w:color w:val="000000" w:themeColor="text1"/>
          <w:sz w:val="20"/>
          <w:szCs w:val="20"/>
        </w:rPr>
      </w:pPr>
    </w:p>
    <w:p w:rsidRPr="006649B2" w:rsidR="00674320" w:rsidP="719215FF" w:rsidRDefault="00674320" w14:paraId="61D20AAB" w14:textId="55AB19EC">
      <w:pPr>
        <w:rPr>
          <w:rFonts w:ascii="Times New Roman" w:hAnsi="Times New Roman" w:eastAsia="Times New Roman" w:cs="Times New Roman"/>
          <w:color w:val="000000" w:themeColor="text1"/>
          <w:sz w:val="20"/>
          <w:szCs w:val="20"/>
        </w:rPr>
      </w:pPr>
    </w:p>
    <w:p w:rsidRPr="006649B2" w:rsidR="00674320" w:rsidP="719215FF" w:rsidRDefault="00674320" w14:paraId="338F1289" w14:textId="165556AA">
      <w:pPr>
        <w:rPr>
          <w:rFonts w:ascii="Times New Roman" w:hAnsi="Times New Roman" w:eastAsia="Times New Roman" w:cs="Times New Roman"/>
          <w:color w:val="000000" w:themeColor="text1"/>
          <w:sz w:val="20"/>
          <w:szCs w:val="20"/>
        </w:rPr>
      </w:pPr>
    </w:p>
    <w:p w:rsidRPr="006649B2" w:rsidR="00674320" w:rsidP="719215FF" w:rsidRDefault="00674320" w14:paraId="72191E95" w14:textId="7CD1A701">
      <w:pPr>
        <w:rPr>
          <w:rFonts w:ascii="Times New Roman" w:hAnsi="Times New Roman" w:eastAsia="Times New Roman" w:cs="Times New Roman"/>
          <w:color w:val="000000" w:themeColor="text1"/>
          <w:sz w:val="20"/>
          <w:szCs w:val="20"/>
        </w:rPr>
      </w:pPr>
    </w:p>
    <w:p w:rsidRPr="006649B2" w:rsidR="00674320" w:rsidP="719215FF" w:rsidRDefault="00674320" w14:paraId="598E5DA9" w14:textId="633C5D7F">
      <w:pPr>
        <w:rPr>
          <w:rFonts w:ascii="Times New Roman" w:hAnsi="Times New Roman" w:eastAsia="Times New Roman" w:cs="Times New Roman"/>
          <w:color w:val="000000" w:themeColor="text1"/>
          <w:sz w:val="20"/>
          <w:szCs w:val="20"/>
        </w:rPr>
      </w:pPr>
    </w:p>
    <w:p w:rsidRPr="006649B2" w:rsidR="00674320" w:rsidP="719215FF" w:rsidRDefault="00674320" w14:paraId="3773954E" w14:textId="7DCE5FDB">
      <w:pPr>
        <w:rPr>
          <w:rFonts w:ascii="Times New Roman" w:hAnsi="Times New Roman" w:eastAsia="Times New Roman" w:cs="Times New Roman"/>
          <w:color w:val="000000" w:themeColor="text1"/>
          <w:sz w:val="20"/>
          <w:szCs w:val="20"/>
        </w:rPr>
      </w:pPr>
    </w:p>
    <w:p w:rsidRPr="006649B2" w:rsidR="00674320" w:rsidP="719215FF" w:rsidRDefault="00674320" w14:paraId="5E06838D" w14:textId="5A8D31F6">
      <w:pPr>
        <w:rPr>
          <w:rFonts w:ascii="Times New Roman" w:hAnsi="Times New Roman" w:eastAsia="Times New Roman" w:cs="Times New Roman"/>
          <w:color w:val="000000" w:themeColor="text1"/>
          <w:sz w:val="20"/>
          <w:szCs w:val="20"/>
        </w:rPr>
      </w:pPr>
    </w:p>
    <w:p w:rsidRPr="006649B2" w:rsidR="00674320" w:rsidP="719215FF" w:rsidRDefault="00674320" w14:paraId="08245BA2" w14:textId="506257F4">
      <w:pPr>
        <w:rPr>
          <w:rFonts w:ascii="Times New Roman" w:hAnsi="Times New Roman" w:eastAsia="Times New Roman" w:cs="Times New Roman"/>
          <w:color w:val="000000" w:themeColor="text1"/>
          <w:sz w:val="20"/>
          <w:szCs w:val="20"/>
        </w:rPr>
      </w:pPr>
    </w:p>
    <w:p w:rsidRPr="006649B2" w:rsidR="00674320" w:rsidP="719215FF" w:rsidRDefault="00674320" w14:paraId="34F17705" w14:textId="66DB954F">
      <w:pPr>
        <w:rPr>
          <w:rFonts w:ascii="Times New Roman" w:hAnsi="Times New Roman" w:eastAsia="Times New Roman" w:cs="Times New Roman"/>
          <w:color w:val="000000" w:themeColor="text1"/>
          <w:sz w:val="20"/>
          <w:szCs w:val="20"/>
        </w:rPr>
      </w:pPr>
    </w:p>
    <w:p w:rsidRPr="006649B2" w:rsidR="00674320" w:rsidP="719215FF" w:rsidRDefault="00674320" w14:paraId="1E3C07C0" w14:textId="54E4F5EC">
      <w:pPr>
        <w:rPr>
          <w:rFonts w:ascii="Times New Roman" w:hAnsi="Times New Roman" w:eastAsia="Times New Roman" w:cs="Times New Roman"/>
          <w:color w:val="000000" w:themeColor="text1"/>
          <w:sz w:val="20"/>
          <w:szCs w:val="20"/>
        </w:rPr>
      </w:pPr>
    </w:p>
    <w:p w:rsidRPr="006649B2" w:rsidR="00674320" w:rsidP="719215FF" w:rsidRDefault="00674320" w14:paraId="17A7C58E" w14:textId="0E87439E">
      <w:pPr>
        <w:rPr>
          <w:rFonts w:ascii="Times New Roman" w:hAnsi="Times New Roman" w:eastAsia="Times New Roman" w:cs="Times New Roman"/>
          <w:color w:val="000000" w:themeColor="text1"/>
          <w:sz w:val="20"/>
          <w:szCs w:val="20"/>
        </w:rPr>
      </w:pPr>
    </w:p>
    <w:p w:rsidRPr="006649B2" w:rsidR="00674320" w:rsidP="719215FF" w:rsidRDefault="00674320" w14:paraId="3661BE9F" w14:textId="4CDE1BE8">
      <w:pPr>
        <w:rPr>
          <w:rFonts w:ascii="Times New Roman" w:hAnsi="Times New Roman" w:eastAsia="Times New Roman" w:cs="Times New Roman"/>
          <w:color w:val="000000" w:themeColor="text1"/>
          <w:sz w:val="20"/>
          <w:szCs w:val="20"/>
        </w:rPr>
      </w:pPr>
    </w:p>
    <w:p w:rsidRPr="006649B2" w:rsidR="00674320" w:rsidP="719215FF" w:rsidRDefault="00674320" w14:paraId="28FA0DC7" w14:textId="3AFD0C9D">
      <w:pPr>
        <w:rPr>
          <w:rFonts w:ascii="Times New Roman" w:hAnsi="Times New Roman" w:eastAsia="Times New Roman" w:cs="Times New Roman"/>
          <w:color w:val="000000" w:themeColor="text1"/>
          <w:sz w:val="20"/>
          <w:szCs w:val="20"/>
        </w:rPr>
      </w:pPr>
    </w:p>
    <w:p w:rsidRPr="006649B2" w:rsidR="00674320" w:rsidP="719215FF" w:rsidRDefault="00674320" w14:paraId="0C18CF01" w14:textId="2EB4821D">
      <w:pPr>
        <w:rPr>
          <w:rFonts w:ascii="Times New Roman" w:hAnsi="Times New Roman" w:eastAsia="Times New Roman" w:cs="Times New Roman"/>
          <w:color w:val="000000" w:themeColor="text1"/>
          <w:sz w:val="20"/>
          <w:szCs w:val="20"/>
        </w:rPr>
      </w:pPr>
    </w:p>
    <w:p w:rsidRPr="006649B2" w:rsidR="00674320" w:rsidP="719215FF" w:rsidRDefault="00674320" w14:paraId="71BCF635" w14:textId="1DDD786B">
      <w:pPr>
        <w:rPr>
          <w:rFonts w:ascii="Times New Roman" w:hAnsi="Times New Roman" w:eastAsia="Times New Roman" w:cs="Times New Roman"/>
          <w:color w:val="000000" w:themeColor="text1"/>
          <w:sz w:val="20"/>
          <w:szCs w:val="20"/>
        </w:rPr>
      </w:pPr>
    </w:p>
    <w:p w:rsidRPr="006649B2" w:rsidR="00674320" w:rsidP="719215FF" w:rsidRDefault="00674320" w14:paraId="74EA6A5B" w14:textId="351D3A3A">
      <w:pPr>
        <w:rPr>
          <w:rFonts w:ascii="Times New Roman" w:hAnsi="Times New Roman" w:eastAsia="Times New Roman" w:cs="Times New Roman"/>
          <w:color w:val="000000" w:themeColor="text1"/>
          <w:sz w:val="20"/>
          <w:szCs w:val="20"/>
        </w:rPr>
      </w:pPr>
    </w:p>
    <w:p w:rsidRPr="006649B2" w:rsidR="00674320" w:rsidP="719215FF" w:rsidRDefault="00674320" w14:paraId="543D94DB" w14:textId="2CDE9655">
      <w:pPr>
        <w:rPr>
          <w:rFonts w:ascii="Times New Roman" w:hAnsi="Times New Roman" w:eastAsia="Times New Roman" w:cs="Times New Roman"/>
          <w:color w:val="000000" w:themeColor="text1"/>
          <w:sz w:val="20"/>
          <w:szCs w:val="20"/>
        </w:rPr>
      </w:pPr>
    </w:p>
    <w:p w:rsidRPr="006649B2" w:rsidR="00674320" w:rsidP="719215FF" w:rsidRDefault="00674320" w14:paraId="0013ADE7" w14:textId="00C8CFCD">
      <w:pPr>
        <w:rPr>
          <w:rFonts w:ascii="Times New Roman" w:hAnsi="Times New Roman" w:eastAsia="Times New Roman" w:cs="Times New Roman"/>
          <w:color w:val="000000" w:themeColor="text1"/>
          <w:sz w:val="20"/>
          <w:szCs w:val="20"/>
        </w:rPr>
      </w:pPr>
    </w:p>
    <w:p w:rsidRPr="006649B2" w:rsidR="00674320" w:rsidP="719215FF" w:rsidRDefault="00674320" w14:paraId="710A8957" w14:textId="28054F81">
      <w:pPr>
        <w:rPr>
          <w:rFonts w:ascii="Times New Roman" w:hAnsi="Times New Roman" w:eastAsia="Times New Roman" w:cs="Times New Roman"/>
          <w:color w:val="000000" w:themeColor="text1"/>
          <w:sz w:val="20"/>
          <w:szCs w:val="20"/>
        </w:rPr>
      </w:pPr>
    </w:p>
    <w:p w:rsidRPr="006649B2" w:rsidR="00674320" w:rsidP="719215FF" w:rsidRDefault="00674320" w14:paraId="3E2B978D" w14:textId="492AEF04">
      <w:pPr>
        <w:rPr>
          <w:rFonts w:ascii="Times New Roman" w:hAnsi="Times New Roman" w:eastAsia="Times New Roman" w:cs="Times New Roman"/>
          <w:color w:val="000000" w:themeColor="text1"/>
          <w:sz w:val="20"/>
          <w:szCs w:val="20"/>
        </w:rPr>
      </w:pPr>
    </w:p>
    <w:p w:rsidRPr="006649B2" w:rsidR="00674320" w:rsidP="719215FF" w:rsidRDefault="00674320" w14:paraId="642FC42C" w14:textId="1F4619F0">
      <w:pPr>
        <w:rPr>
          <w:rFonts w:ascii="Times New Roman" w:hAnsi="Times New Roman" w:eastAsia="Times New Roman" w:cs="Times New Roman"/>
          <w:color w:val="000000" w:themeColor="text1"/>
          <w:sz w:val="20"/>
          <w:szCs w:val="20"/>
        </w:rPr>
      </w:pPr>
    </w:p>
    <w:p w:rsidRPr="006649B2" w:rsidR="00674320" w:rsidP="719215FF" w:rsidRDefault="00674320" w14:paraId="4B402F8E" w14:textId="0DA42EA1">
      <w:pPr>
        <w:rPr>
          <w:rFonts w:ascii="Times New Roman" w:hAnsi="Times New Roman" w:eastAsia="Times New Roman" w:cs="Times New Roman"/>
          <w:color w:val="000000" w:themeColor="text1"/>
          <w:sz w:val="20"/>
          <w:szCs w:val="20"/>
        </w:rPr>
      </w:pPr>
    </w:p>
    <w:p w:rsidRPr="006649B2" w:rsidR="00674320" w:rsidP="719215FF" w:rsidRDefault="00674320" w14:paraId="0FB853C3" w14:textId="0A8E8E51">
      <w:pPr>
        <w:rPr>
          <w:rFonts w:ascii="Times New Roman" w:hAnsi="Times New Roman" w:eastAsia="Times New Roman" w:cs="Times New Roman"/>
          <w:color w:val="000000" w:themeColor="text1"/>
          <w:sz w:val="20"/>
          <w:szCs w:val="20"/>
        </w:rPr>
      </w:pPr>
    </w:p>
    <w:p w:rsidRPr="006649B2" w:rsidR="00674320" w:rsidP="719215FF" w:rsidRDefault="00674320" w14:paraId="682175E5" w14:textId="3ABAAD62">
      <w:pPr>
        <w:rPr>
          <w:rFonts w:ascii="Times New Roman" w:hAnsi="Times New Roman" w:eastAsia="Times New Roman" w:cs="Times New Roman"/>
          <w:color w:val="000000" w:themeColor="text1"/>
          <w:sz w:val="20"/>
          <w:szCs w:val="20"/>
        </w:rPr>
      </w:pPr>
    </w:p>
    <w:p w:rsidRPr="006649B2" w:rsidR="00674320" w:rsidP="719215FF" w:rsidRDefault="00674320" w14:paraId="211D1610" w14:textId="025874B4">
      <w:pPr>
        <w:rPr>
          <w:rFonts w:ascii="Times New Roman" w:hAnsi="Times New Roman" w:eastAsia="Times New Roman" w:cs="Times New Roman"/>
          <w:color w:val="000000" w:themeColor="text1"/>
          <w:sz w:val="20"/>
          <w:szCs w:val="20"/>
        </w:rPr>
      </w:pPr>
    </w:p>
    <w:p w:rsidRPr="006649B2" w:rsidR="00674320" w:rsidP="719215FF" w:rsidRDefault="00674320" w14:paraId="035BAB2E" w14:textId="529250A1">
      <w:pPr>
        <w:rPr>
          <w:rFonts w:ascii="Times New Roman" w:hAnsi="Times New Roman" w:eastAsia="Times New Roman" w:cs="Times New Roman"/>
          <w:color w:val="000000" w:themeColor="text1"/>
          <w:sz w:val="20"/>
          <w:szCs w:val="20"/>
        </w:rPr>
      </w:pPr>
    </w:p>
    <w:p w:rsidRPr="006649B2" w:rsidR="00674320" w:rsidP="719215FF" w:rsidRDefault="00674320" w14:paraId="1C4B68A9" w14:textId="13761D5D">
      <w:pPr>
        <w:rPr>
          <w:rFonts w:ascii="Times New Roman" w:hAnsi="Times New Roman" w:eastAsia="Times New Roman" w:cs="Times New Roman"/>
          <w:color w:val="000000" w:themeColor="text1"/>
          <w:sz w:val="20"/>
          <w:szCs w:val="20"/>
        </w:rPr>
      </w:pPr>
    </w:p>
    <w:p w:rsidRPr="006649B2" w:rsidR="00674320" w:rsidP="719215FF" w:rsidRDefault="00674320" w14:paraId="19912588" w14:textId="0995AE9D">
      <w:pPr>
        <w:rPr>
          <w:rFonts w:ascii="Times New Roman" w:hAnsi="Times New Roman" w:eastAsia="Times New Roman" w:cs="Times New Roman"/>
          <w:color w:val="000000" w:themeColor="text1"/>
          <w:sz w:val="20"/>
          <w:szCs w:val="20"/>
        </w:rPr>
      </w:pPr>
    </w:p>
    <w:p w:rsidRPr="006649B2" w:rsidR="00674320" w:rsidP="719215FF" w:rsidRDefault="00674320" w14:paraId="5EDA85C3" w14:textId="31F6C473">
      <w:pPr>
        <w:rPr>
          <w:rFonts w:ascii="Times New Roman" w:hAnsi="Times New Roman" w:eastAsia="Times New Roman" w:cs="Times New Roman"/>
          <w:color w:val="000000" w:themeColor="text1"/>
          <w:sz w:val="20"/>
          <w:szCs w:val="20"/>
        </w:rPr>
      </w:pPr>
    </w:p>
    <w:p w:rsidRPr="006649B2" w:rsidR="00674320" w:rsidP="719215FF" w:rsidRDefault="00674320" w14:paraId="1D398B21" w14:textId="64F203A8">
      <w:pPr>
        <w:rPr>
          <w:rFonts w:ascii="Times New Roman" w:hAnsi="Times New Roman" w:eastAsia="Times New Roman" w:cs="Times New Roman"/>
          <w:color w:val="000000" w:themeColor="text1"/>
          <w:sz w:val="20"/>
          <w:szCs w:val="20"/>
        </w:rPr>
      </w:pPr>
    </w:p>
    <w:p w:rsidRPr="006649B2" w:rsidR="00674320" w:rsidP="719215FF" w:rsidRDefault="00674320" w14:paraId="0EFF321D" w14:textId="314A8689">
      <w:pPr>
        <w:rPr>
          <w:rFonts w:ascii="Times New Roman" w:hAnsi="Times New Roman" w:eastAsia="Times New Roman" w:cs="Times New Roman"/>
          <w:color w:val="000000" w:themeColor="text1"/>
          <w:sz w:val="20"/>
          <w:szCs w:val="20"/>
        </w:rPr>
      </w:pPr>
    </w:p>
    <w:p w:rsidRPr="006649B2" w:rsidR="00674320" w:rsidP="719215FF" w:rsidRDefault="00674320" w14:paraId="188697D0" w14:textId="2BF4A5CD">
      <w:pPr>
        <w:rPr>
          <w:rFonts w:ascii="Times New Roman" w:hAnsi="Times New Roman" w:eastAsia="Times New Roman" w:cs="Times New Roman"/>
          <w:color w:val="000000" w:themeColor="text1"/>
          <w:sz w:val="20"/>
          <w:szCs w:val="20"/>
        </w:rPr>
      </w:pPr>
    </w:p>
    <w:p w:rsidRPr="006649B2" w:rsidR="00674320" w:rsidP="719215FF" w:rsidRDefault="00674320" w14:paraId="37B40FAE" w14:textId="27BF5CF6">
      <w:pPr>
        <w:rPr>
          <w:rFonts w:ascii="Times New Roman" w:hAnsi="Times New Roman" w:eastAsia="Times New Roman" w:cs="Times New Roman"/>
          <w:color w:val="000000" w:themeColor="text1"/>
          <w:sz w:val="20"/>
          <w:szCs w:val="20"/>
        </w:rPr>
      </w:pPr>
    </w:p>
    <w:p w:rsidRPr="006649B2" w:rsidR="00674320" w:rsidP="719215FF" w:rsidRDefault="00674320" w14:paraId="2F6F618E" w14:textId="3F0D6568">
      <w:pPr>
        <w:rPr>
          <w:rFonts w:ascii="Times New Roman" w:hAnsi="Times New Roman" w:eastAsia="Times New Roman" w:cs="Times New Roman"/>
          <w:color w:val="000000" w:themeColor="text1"/>
          <w:sz w:val="20"/>
          <w:szCs w:val="20"/>
        </w:rPr>
      </w:pPr>
    </w:p>
    <w:p w:rsidRPr="006649B2" w:rsidR="00674320" w:rsidP="719215FF" w:rsidRDefault="00674320" w14:paraId="6688CF82" w14:textId="5F84A5E2">
      <w:pPr>
        <w:rPr>
          <w:rFonts w:ascii="Times New Roman" w:hAnsi="Times New Roman" w:eastAsia="Times New Roman" w:cs="Times New Roman"/>
          <w:color w:val="000000" w:themeColor="text1"/>
          <w:sz w:val="20"/>
          <w:szCs w:val="20"/>
        </w:rPr>
      </w:pPr>
    </w:p>
    <w:p w:rsidRPr="006649B2" w:rsidR="00674320" w:rsidP="719215FF" w:rsidRDefault="00674320" w14:paraId="04CDBF3E" w14:textId="457C9962">
      <w:pPr>
        <w:rPr>
          <w:rFonts w:ascii="Times New Roman" w:hAnsi="Times New Roman" w:eastAsia="Times New Roman" w:cs="Times New Roman"/>
          <w:color w:val="000000" w:themeColor="text1"/>
          <w:sz w:val="20"/>
          <w:szCs w:val="20"/>
        </w:rPr>
      </w:pPr>
    </w:p>
    <w:p w:rsidRPr="006649B2" w:rsidR="00674320" w:rsidP="719215FF" w:rsidRDefault="00674320" w14:paraId="446BFF52" w14:textId="2E4C9746">
      <w:pPr>
        <w:rPr>
          <w:rFonts w:ascii="Times New Roman" w:hAnsi="Times New Roman" w:eastAsia="Times New Roman" w:cs="Times New Roman"/>
          <w:color w:val="000000" w:themeColor="text1"/>
          <w:sz w:val="20"/>
          <w:szCs w:val="20"/>
        </w:rPr>
      </w:pPr>
    </w:p>
    <w:p w:rsidRPr="006649B2" w:rsidR="00674320" w:rsidP="719215FF" w:rsidRDefault="00674320" w14:paraId="30ACCE00" w14:textId="487F1B2F">
      <w:pPr>
        <w:rPr>
          <w:rFonts w:ascii="Times New Roman" w:hAnsi="Times New Roman" w:eastAsia="Times New Roman" w:cs="Times New Roman"/>
          <w:color w:val="000000" w:themeColor="text1"/>
          <w:sz w:val="20"/>
          <w:szCs w:val="20"/>
        </w:rPr>
      </w:pPr>
    </w:p>
    <w:p w:rsidRPr="006649B2" w:rsidR="00674320" w:rsidP="719215FF" w:rsidRDefault="00674320" w14:paraId="4765753F" w14:textId="5A517CA8">
      <w:pPr>
        <w:rPr>
          <w:rFonts w:ascii="Times New Roman" w:hAnsi="Times New Roman" w:eastAsia="Times New Roman" w:cs="Times New Roman"/>
          <w:color w:val="000000" w:themeColor="text1"/>
          <w:sz w:val="20"/>
          <w:szCs w:val="20"/>
        </w:rPr>
      </w:pPr>
    </w:p>
    <w:p w:rsidRPr="006649B2" w:rsidR="00674320" w:rsidP="719215FF" w:rsidRDefault="00674320" w14:paraId="561F960D" w14:textId="61A1E485">
      <w:pPr>
        <w:rPr>
          <w:rFonts w:ascii="Times New Roman" w:hAnsi="Times New Roman" w:eastAsia="Times New Roman" w:cs="Times New Roman"/>
          <w:color w:val="000000" w:themeColor="text1"/>
          <w:sz w:val="20"/>
          <w:szCs w:val="20"/>
        </w:rPr>
      </w:pPr>
    </w:p>
    <w:p w:rsidRPr="006649B2" w:rsidR="00674320" w:rsidP="719215FF" w:rsidRDefault="00674320" w14:paraId="22172C1B" w14:textId="00F3C804">
      <w:pPr>
        <w:rPr>
          <w:rFonts w:ascii="Times New Roman" w:hAnsi="Times New Roman" w:eastAsia="Times New Roman" w:cs="Times New Roman"/>
          <w:color w:val="000000" w:themeColor="text1"/>
          <w:sz w:val="20"/>
          <w:szCs w:val="20"/>
        </w:rPr>
      </w:pPr>
    </w:p>
    <w:p w:rsidRPr="006649B2" w:rsidR="00674320" w:rsidP="719215FF" w:rsidRDefault="00674320" w14:paraId="6425F377" w14:textId="1F336595">
      <w:pPr>
        <w:rPr>
          <w:rFonts w:ascii="Times New Roman" w:hAnsi="Times New Roman" w:eastAsia="Times New Roman" w:cs="Times New Roman"/>
          <w:color w:val="000000" w:themeColor="text1"/>
          <w:sz w:val="20"/>
          <w:szCs w:val="20"/>
        </w:rPr>
      </w:pPr>
    </w:p>
    <w:p w:rsidRPr="006649B2" w:rsidR="00674320" w:rsidP="719215FF" w:rsidRDefault="00674320" w14:paraId="3DB130FC" w14:textId="518FE441">
      <w:pPr>
        <w:rPr>
          <w:rFonts w:ascii="Times New Roman" w:hAnsi="Times New Roman" w:eastAsia="Times New Roman" w:cs="Times New Roman"/>
          <w:color w:val="000000" w:themeColor="text1"/>
          <w:sz w:val="20"/>
          <w:szCs w:val="20"/>
        </w:rPr>
      </w:pPr>
    </w:p>
    <w:p w:rsidRPr="006649B2" w:rsidR="00674320" w:rsidP="719215FF" w:rsidRDefault="00674320" w14:paraId="44E85B51" w14:textId="6FF90E52">
      <w:pPr>
        <w:rPr>
          <w:rFonts w:ascii="Times New Roman" w:hAnsi="Times New Roman" w:eastAsia="Times New Roman" w:cs="Times New Roman"/>
          <w:color w:val="000000" w:themeColor="text1"/>
          <w:sz w:val="20"/>
          <w:szCs w:val="20"/>
        </w:rPr>
      </w:pPr>
    </w:p>
    <w:p w:rsidRPr="006649B2" w:rsidR="00674320" w:rsidP="719215FF" w:rsidRDefault="00674320" w14:paraId="3AC2844B" w14:textId="3DE717C0">
      <w:pPr>
        <w:rPr>
          <w:rFonts w:ascii="Times New Roman" w:hAnsi="Times New Roman" w:eastAsia="Times New Roman" w:cs="Times New Roman"/>
          <w:color w:val="000000" w:themeColor="text1"/>
          <w:sz w:val="20"/>
          <w:szCs w:val="20"/>
        </w:rPr>
      </w:pPr>
    </w:p>
    <w:p w:rsidRPr="006649B2" w:rsidR="00674320" w:rsidP="719215FF" w:rsidRDefault="00674320" w14:paraId="57BF4B89" w14:textId="1112CA9A">
      <w:pPr>
        <w:rPr>
          <w:rFonts w:ascii="Times New Roman" w:hAnsi="Times New Roman" w:eastAsia="Times New Roman" w:cs="Times New Roman"/>
          <w:color w:val="000000" w:themeColor="text1"/>
          <w:sz w:val="20"/>
          <w:szCs w:val="20"/>
        </w:rPr>
      </w:pPr>
    </w:p>
    <w:p w:rsidRPr="006649B2" w:rsidR="00674320" w:rsidP="719215FF" w:rsidRDefault="00674320" w14:paraId="0CB67E22" w14:textId="47BF8DA5">
      <w:pPr>
        <w:rPr>
          <w:rFonts w:ascii="Times New Roman" w:hAnsi="Times New Roman" w:eastAsia="Times New Roman" w:cs="Times New Roman"/>
          <w:color w:val="000000" w:themeColor="text1"/>
          <w:sz w:val="20"/>
          <w:szCs w:val="20"/>
        </w:rPr>
      </w:pPr>
    </w:p>
    <w:p w:rsidRPr="006649B2" w:rsidR="00674320" w:rsidP="719215FF" w:rsidRDefault="00674320" w14:paraId="07A6EDA3" w14:textId="2537E649">
      <w:pPr>
        <w:rPr>
          <w:rFonts w:ascii="Times New Roman" w:hAnsi="Times New Roman" w:eastAsia="Times New Roman" w:cs="Times New Roman"/>
          <w:color w:val="000000" w:themeColor="text1"/>
          <w:sz w:val="20"/>
          <w:szCs w:val="20"/>
        </w:rPr>
      </w:pPr>
    </w:p>
    <w:p w:rsidRPr="006649B2" w:rsidR="00674320" w:rsidP="719215FF" w:rsidRDefault="00674320" w14:paraId="58467ED5" w14:textId="7ECA865B">
      <w:pPr>
        <w:rPr>
          <w:rFonts w:ascii="Times New Roman" w:hAnsi="Times New Roman" w:eastAsia="Times New Roman" w:cs="Times New Roman"/>
          <w:color w:val="000000" w:themeColor="text1"/>
          <w:sz w:val="20"/>
          <w:szCs w:val="20"/>
        </w:rPr>
      </w:pPr>
    </w:p>
    <w:p w:rsidRPr="006649B2" w:rsidR="00674320" w:rsidP="719215FF" w:rsidRDefault="00674320" w14:paraId="6F5FEFEA" w14:textId="771A5DE7">
      <w:pPr>
        <w:rPr>
          <w:rFonts w:ascii="Times New Roman" w:hAnsi="Times New Roman" w:eastAsia="Times New Roman" w:cs="Times New Roman"/>
          <w:color w:val="000000" w:themeColor="text1"/>
          <w:sz w:val="20"/>
          <w:szCs w:val="20"/>
        </w:rPr>
      </w:pPr>
    </w:p>
    <w:p w:rsidRPr="006649B2" w:rsidR="00674320" w:rsidP="719215FF" w:rsidRDefault="00674320" w14:paraId="41F30631" w14:textId="39E341C2">
      <w:pPr>
        <w:rPr>
          <w:rFonts w:ascii="Times New Roman" w:hAnsi="Times New Roman" w:eastAsia="Times New Roman" w:cs="Times New Roman"/>
          <w:color w:val="000000" w:themeColor="text1"/>
          <w:sz w:val="20"/>
          <w:szCs w:val="20"/>
        </w:rPr>
      </w:pPr>
    </w:p>
    <w:p w:rsidRPr="006649B2" w:rsidR="00674320" w:rsidP="719215FF" w:rsidRDefault="00674320" w14:paraId="4F5F3955" w14:textId="540841B8">
      <w:pPr>
        <w:rPr>
          <w:rFonts w:ascii="Times New Roman" w:hAnsi="Times New Roman" w:eastAsia="Times New Roman" w:cs="Times New Roman"/>
          <w:color w:val="000000" w:themeColor="text1"/>
          <w:sz w:val="20"/>
          <w:szCs w:val="20"/>
        </w:rPr>
      </w:pPr>
    </w:p>
    <w:p w:rsidRPr="006649B2" w:rsidR="00674320" w:rsidP="719215FF" w:rsidRDefault="00674320" w14:paraId="18B45DA0" w14:textId="35E8D8EF">
      <w:pPr>
        <w:rPr>
          <w:rFonts w:ascii="Times New Roman" w:hAnsi="Times New Roman" w:eastAsia="Times New Roman" w:cs="Times New Roman"/>
          <w:color w:val="000000" w:themeColor="text1"/>
          <w:sz w:val="20"/>
          <w:szCs w:val="20"/>
        </w:rPr>
      </w:pPr>
    </w:p>
    <w:p w:rsidRPr="006649B2" w:rsidR="00674320" w:rsidP="719215FF" w:rsidRDefault="00674320" w14:paraId="54AD5631" w14:textId="7B6DD536">
      <w:pPr>
        <w:rPr>
          <w:rFonts w:ascii="Times New Roman" w:hAnsi="Times New Roman" w:eastAsia="Times New Roman" w:cs="Times New Roman"/>
          <w:color w:val="000000" w:themeColor="text1"/>
          <w:sz w:val="20"/>
          <w:szCs w:val="20"/>
        </w:rPr>
      </w:pPr>
    </w:p>
    <w:p w:rsidRPr="006649B2" w:rsidR="00674320" w:rsidP="719215FF" w:rsidRDefault="00674320" w14:paraId="7FD04E37" w14:textId="27595870">
      <w:pPr>
        <w:rPr>
          <w:rFonts w:ascii="Times New Roman" w:hAnsi="Times New Roman" w:eastAsia="Times New Roman" w:cs="Times New Roman"/>
          <w:color w:val="000000" w:themeColor="text1"/>
          <w:sz w:val="20"/>
          <w:szCs w:val="20"/>
        </w:rPr>
      </w:pPr>
    </w:p>
    <w:p w:rsidRPr="006649B2" w:rsidR="00674320" w:rsidP="719215FF" w:rsidRDefault="00674320" w14:paraId="27F286AE" w14:textId="7D070000">
      <w:pPr>
        <w:rPr>
          <w:rFonts w:ascii="Times New Roman" w:hAnsi="Times New Roman" w:eastAsia="Times New Roman" w:cs="Times New Roman"/>
          <w:color w:val="000000" w:themeColor="text1"/>
          <w:sz w:val="20"/>
          <w:szCs w:val="20"/>
        </w:rPr>
      </w:pPr>
    </w:p>
    <w:p w:rsidRPr="006649B2" w:rsidR="00674320" w:rsidP="719215FF" w:rsidRDefault="00674320" w14:paraId="72C5B6CB" w14:textId="0B2B7122">
      <w:pPr>
        <w:rPr>
          <w:rFonts w:ascii="Times New Roman" w:hAnsi="Times New Roman" w:eastAsia="Times New Roman" w:cs="Times New Roman"/>
          <w:color w:val="000000" w:themeColor="text1"/>
          <w:sz w:val="20"/>
          <w:szCs w:val="20"/>
        </w:rPr>
      </w:pPr>
    </w:p>
    <w:p w:rsidRPr="006649B2" w:rsidR="00674320" w:rsidP="719215FF" w:rsidRDefault="00674320" w14:paraId="7E0C7C57" w14:textId="396C8252">
      <w:pPr>
        <w:rPr>
          <w:rFonts w:ascii="Times New Roman" w:hAnsi="Times New Roman" w:eastAsia="Times New Roman" w:cs="Times New Roman"/>
          <w:color w:val="000000" w:themeColor="text1"/>
          <w:sz w:val="20"/>
          <w:szCs w:val="20"/>
        </w:rPr>
      </w:pPr>
    </w:p>
    <w:p w:rsidRPr="006649B2" w:rsidR="00674320" w:rsidP="719215FF" w:rsidRDefault="00674320" w14:paraId="36B806E5" w14:textId="6231CDBC">
      <w:pPr>
        <w:rPr>
          <w:rFonts w:ascii="Times New Roman" w:hAnsi="Times New Roman" w:eastAsia="Times New Roman" w:cs="Times New Roman"/>
          <w:color w:val="000000" w:themeColor="text1"/>
          <w:sz w:val="20"/>
          <w:szCs w:val="20"/>
        </w:rPr>
      </w:pPr>
    </w:p>
    <w:p w:rsidRPr="006649B2" w:rsidR="00674320" w:rsidP="719215FF" w:rsidRDefault="00674320" w14:paraId="095C97EF" w14:textId="62AD108D">
      <w:pPr>
        <w:rPr>
          <w:rFonts w:ascii="Times New Roman" w:hAnsi="Times New Roman" w:eastAsia="Times New Roman" w:cs="Times New Roman"/>
          <w:color w:val="000000" w:themeColor="text1"/>
          <w:sz w:val="20"/>
          <w:szCs w:val="20"/>
        </w:rPr>
      </w:pPr>
    </w:p>
    <w:p w:rsidRPr="006649B2" w:rsidR="00674320" w:rsidP="719215FF" w:rsidRDefault="00674320" w14:paraId="10602E41" w14:textId="3D02D424">
      <w:pPr>
        <w:rPr>
          <w:rFonts w:ascii="Times New Roman" w:hAnsi="Times New Roman" w:eastAsia="Times New Roman" w:cs="Times New Roman"/>
          <w:color w:val="000000" w:themeColor="text1"/>
          <w:sz w:val="20"/>
          <w:szCs w:val="20"/>
        </w:rPr>
      </w:pPr>
    </w:p>
    <w:p w:rsidRPr="006649B2" w:rsidR="00674320" w:rsidP="719215FF" w:rsidRDefault="00674320" w14:paraId="780DDAE6" w14:textId="2B1FE35E">
      <w:pPr>
        <w:rPr>
          <w:rFonts w:ascii="Times New Roman" w:hAnsi="Times New Roman" w:eastAsia="Times New Roman" w:cs="Times New Roman"/>
          <w:color w:val="000000" w:themeColor="text1"/>
          <w:sz w:val="20"/>
          <w:szCs w:val="20"/>
        </w:rPr>
      </w:pPr>
    </w:p>
    <w:p w:rsidRPr="006649B2" w:rsidR="00674320" w:rsidP="719215FF" w:rsidRDefault="00674320" w14:paraId="7D27D9C3" w14:textId="582D769E">
      <w:pPr>
        <w:rPr>
          <w:rFonts w:ascii="Times New Roman" w:hAnsi="Times New Roman" w:eastAsia="Times New Roman" w:cs="Times New Roman"/>
          <w:color w:val="000000" w:themeColor="text1"/>
          <w:sz w:val="20"/>
          <w:szCs w:val="20"/>
        </w:rPr>
      </w:pPr>
    </w:p>
    <w:p w:rsidRPr="006649B2" w:rsidR="00674320" w:rsidP="719215FF" w:rsidRDefault="00674320" w14:paraId="1020BFAA" w14:textId="1C1C7125">
      <w:pPr>
        <w:rPr>
          <w:rFonts w:ascii="Times New Roman" w:hAnsi="Times New Roman" w:eastAsia="Times New Roman" w:cs="Times New Roman"/>
          <w:color w:val="000000" w:themeColor="text1"/>
          <w:sz w:val="20"/>
          <w:szCs w:val="20"/>
        </w:rPr>
      </w:pPr>
    </w:p>
    <w:p w:rsidRPr="006649B2" w:rsidR="00674320" w:rsidP="719215FF" w:rsidRDefault="00674320" w14:paraId="45ED254A" w14:textId="7EFF58FE">
      <w:pPr>
        <w:rPr>
          <w:rFonts w:ascii="Times New Roman" w:hAnsi="Times New Roman" w:eastAsia="Times New Roman" w:cs="Times New Roman"/>
          <w:color w:val="000000" w:themeColor="text1"/>
          <w:sz w:val="20"/>
          <w:szCs w:val="20"/>
        </w:rPr>
      </w:pPr>
    </w:p>
    <w:p w:rsidRPr="006649B2" w:rsidR="00674320" w:rsidP="719215FF" w:rsidRDefault="00674320" w14:paraId="2A1D3299" w14:textId="4E5AA624">
      <w:pPr>
        <w:rPr>
          <w:rFonts w:ascii="Times New Roman" w:hAnsi="Times New Roman" w:eastAsia="Times New Roman" w:cs="Times New Roman"/>
          <w:color w:val="000000" w:themeColor="text1"/>
          <w:sz w:val="20"/>
          <w:szCs w:val="20"/>
        </w:rPr>
      </w:pPr>
    </w:p>
    <w:p w:rsidRPr="006649B2" w:rsidR="00674320" w:rsidP="719215FF" w:rsidRDefault="00674320" w14:paraId="57DFBFF6" w14:textId="45899D0B">
      <w:pPr>
        <w:rPr>
          <w:rFonts w:ascii="Times New Roman" w:hAnsi="Times New Roman" w:eastAsia="Times New Roman" w:cs="Times New Roman"/>
          <w:color w:val="000000" w:themeColor="text1"/>
          <w:sz w:val="20"/>
          <w:szCs w:val="20"/>
        </w:rPr>
      </w:pPr>
    </w:p>
    <w:p w:rsidRPr="006649B2" w:rsidR="00674320" w:rsidP="719215FF" w:rsidRDefault="00674320" w14:paraId="14A4E3DD" w14:textId="1537CA95">
      <w:pPr>
        <w:rPr>
          <w:rFonts w:ascii="Times New Roman" w:hAnsi="Times New Roman" w:eastAsia="Times New Roman" w:cs="Times New Roman"/>
          <w:color w:val="000000" w:themeColor="text1"/>
          <w:sz w:val="20"/>
          <w:szCs w:val="20"/>
        </w:rPr>
      </w:pPr>
    </w:p>
    <w:p w:rsidRPr="006649B2" w:rsidR="00674320" w:rsidP="719215FF" w:rsidRDefault="00674320" w14:paraId="62EF84B5" w14:textId="3B3AFDD3">
      <w:pPr>
        <w:rPr>
          <w:rFonts w:ascii="Times New Roman" w:hAnsi="Times New Roman" w:eastAsia="Times New Roman" w:cs="Times New Roman"/>
          <w:color w:val="000000" w:themeColor="text1"/>
          <w:sz w:val="20"/>
          <w:szCs w:val="20"/>
        </w:rPr>
      </w:pPr>
    </w:p>
    <w:p w:rsidRPr="006649B2" w:rsidR="00674320" w:rsidP="719215FF" w:rsidRDefault="00674320" w14:paraId="0E939054" w14:textId="6F8ACA16">
      <w:pPr>
        <w:rPr>
          <w:rFonts w:ascii="Times New Roman" w:hAnsi="Times New Roman" w:eastAsia="Times New Roman" w:cs="Times New Roman"/>
          <w:color w:val="000000" w:themeColor="text1"/>
          <w:sz w:val="20"/>
          <w:szCs w:val="20"/>
        </w:rPr>
      </w:pPr>
    </w:p>
    <w:p w:rsidRPr="006649B2" w:rsidR="00674320" w:rsidP="719215FF" w:rsidRDefault="00674320" w14:paraId="60B37ADA" w14:textId="33774F52">
      <w:pPr>
        <w:rPr>
          <w:rFonts w:ascii="Times New Roman" w:hAnsi="Times New Roman" w:eastAsia="Times New Roman" w:cs="Times New Roman"/>
          <w:color w:val="000000" w:themeColor="text1"/>
          <w:sz w:val="20"/>
          <w:szCs w:val="20"/>
        </w:rPr>
      </w:pPr>
    </w:p>
    <w:p w:rsidRPr="006649B2" w:rsidR="00674320" w:rsidP="719215FF" w:rsidRDefault="00674320" w14:paraId="06CA954D" w14:textId="26B4CC32">
      <w:pPr>
        <w:rPr>
          <w:rFonts w:ascii="Times New Roman" w:hAnsi="Times New Roman" w:eastAsia="Times New Roman" w:cs="Times New Roman"/>
          <w:color w:val="000000" w:themeColor="text1"/>
          <w:sz w:val="20"/>
          <w:szCs w:val="20"/>
        </w:rPr>
      </w:pPr>
    </w:p>
    <w:p w:rsidRPr="006649B2" w:rsidR="00674320" w:rsidP="719215FF" w:rsidRDefault="00674320" w14:paraId="047C797A" w14:textId="3440030D">
      <w:pPr>
        <w:rPr>
          <w:rFonts w:ascii="Times New Roman" w:hAnsi="Times New Roman" w:eastAsia="Times New Roman" w:cs="Times New Roman"/>
          <w:color w:val="000000" w:themeColor="text1"/>
          <w:sz w:val="20"/>
          <w:szCs w:val="20"/>
        </w:rPr>
      </w:pPr>
    </w:p>
    <w:p w:rsidRPr="006649B2" w:rsidR="00674320" w:rsidP="719215FF" w:rsidRDefault="00674320" w14:paraId="7100D8C3" w14:textId="57D382E3">
      <w:pPr>
        <w:rPr>
          <w:rFonts w:ascii="Times New Roman" w:hAnsi="Times New Roman" w:eastAsia="Times New Roman" w:cs="Times New Roman"/>
          <w:color w:val="000000" w:themeColor="text1"/>
          <w:sz w:val="20"/>
          <w:szCs w:val="20"/>
        </w:rPr>
      </w:pPr>
    </w:p>
    <w:p w:rsidRPr="006649B2" w:rsidR="00674320" w:rsidP="719215FF" w:rsidRDefault="00674320" w14:paraId="5DA3C3B9" w14:textId="23B009FD">
      <w:pPr>
        <w:rPr>
          <w:rFonts w:ascii="Times New Roman" w:hAnsi="Times New Roman" w:eastAsia="Times New Roman" w:cs="Times New Roman"/>
          <w:color w:val="000000" w:themeColor="text1"/>
          <w:sz w:val="20"/>
          <w:szCs w:val="20"/>
        </w:rPr>
      </w:pPr>
    </w:p>
    <w:p w:rsidRPr="006649B2" w:rsidR="00674320" w:rsidP="719215FF" w:rsidRDefault="00674320" w14:paraId="1113CCF1" w14:textId="28EB7068">
      <w:pPr>
        <w:rPr>
          <w:rFonts w:ascii="Times New Roman" w:hAnsi="Times New Roman" w:eastAsia="Times New Roman" w:cs="Times New Roman"/>
          <w:color w:val="000000" w:themeColor="text1"/>
          <w:sz w:val="20"/>
          <w:szCs w:val="20"/>
        </w:rPr>
      </w:pPr>
    </w:p>
    <w:p w:rsidRPr="006649B2" w:rsidR="00674320" w:rsidRDefault="00674320" w14:paraId="2C078E63" w14:textId="56C9BF9C">
      <w:pPr>
        <w:rPr>
          <w:sz w:val="20"/>
          <w:szCs w:val="20"/>
        </w:rPr>
      </w:pPr>
    </w:p>
    <w:sectPr w:rsidRPr="006649B2" w:rsidR="00674320" w:rsidSect="006649B2">
      <w:headerReference w:type="even" r:id="rId31"/>
      <w:headerReference w:type="default" r:id="rId32"/>
      <w:footerReference w:type="even" r:id="rId33"/>
      <w:footerReference w:type="default" r:id="rId34"/>
      <w:headerReference w:type="first" r:id="rId35"/>
      <w:footerReference w:type="first" r:id="rId36"/>
      <w:pgSz w:w="12240" w:h="15840" w:orient="portrait"/>
      <w:pgMar w:top="1440" w:right="108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1C2" w:rsidRDefault="005131C2" w14:paraId="52F2AE9F" w14:textId="77777777">
      <w:pPr>
        <w:spacing w:after="0" w:line="240" w:lineRule="auto"/>
      </w:pPr>
      <w:r>
        <w:separator/>
      </w:r>
    </w:p>
  </w:endnote>
  <w:endnote w:type="continuationSeparator" w:id="0">
    <w:p w:rsidR="005131C2" w:rsidRDefault="005131C2" w14:paraId="0536C7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06" w:rsidRDefault="00864506" w14:paraId="513D9F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227321"/>
      <w:docPartObj>
        <w:docPartGallery w:val="Page Numbers (Bottom of Page)"/>
        <w:docPartUnique/>
      </w:docPartObj>
    </w:sdtPr>
    <w:sdtContent>
      <w:sdt>
        <w:sdtPr>
          <w:id w:val="-1769616900"/>
          <w:docPartObj>
            <w:docPartGallery w:val="Page Numbers (Top of Page)"/>
            <w:docPartUnique/>
          </w:docPartObj>
        </w:sdtPr>
        <w:sdtContent>
          <w:p w:rsidR="0075343E" w:rsidRDefault="0075343E" w14:paraId="228B78F5" w14:textId="5A75D8F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719215FF" w:rsidP="719215FF" w:rsidRDefault="719215FF" w14:paraId="7CFBFC29" w14:textId="100B6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06" w:rsidRDefault="00864506" w14:paraId="0D0D40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1C2" w:rsidRDefault="005131C2" w14:paraId="13A1B159" w14:textId="77777777">
      <w:pPr>
        <w:spacing w:after="0" w:line="240" w:lineRule="auto"/>
      </w:pPr>
      <w:r>
        <w:separator/>
      </w:r>
    </w:p>
  </w:footnote>
  <w:footnote w:type="continuationSeparator" w:id="0">
    <w:p w:rsidR="005131C2" w:rsidRDefault="005131C2" w14:paraId="2CBFD08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06" w:rsidRDefault="00864506" w14:paraId="47EC04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19215FF" w:rsidP="719215FF" w:rsidRDefault="00D75C30" w14:paraId="458CADC6" w14:textId="6E043F4E">
    <w:pPr>
      <w:pStyle w:val="Header"/>
    </w:pPr>
    <w:r>
      <w:tab/>
    </w:r>
    <w:r>
      <w:tab/>
    </w:r>
    <w:r w:rsidR="01A5FACC">
      <w:rPr/>
      <w:t xml:space="preserve">  TE</w:t>
    </w:r>
    <w:r w:rsidR="01A5FACC">
      <w:rPr/>
      <w:t xml:space="preserve">NDER </w:t>
    </w:r>
    <w:r w:rsidR="01A5FACC">
      <w:rPr/>
      <w:t>NOTICE -PR</w:t>
    </w:r>
    <w:r w:rsidR="01A5FACC">
      <w:rPr/>
      <w:t>_SUD_NYL_2025_2348 - SHF NS 25026-353 -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06" w:rsidRDefault="00864506" w14:paraId="7C9FC5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BB7A"/>
    <w:multiLevelType w:val="hybridMultilevel"/>
    <w:tmpl w:val="68027698"/>
    <w:lvl w:ilvl="0" w:tplc="45FADF80">
      <w:start w:val="1"/>
      <w:numFmt w:val="bullet"/>
      <w:lvlText w:val="·"/>
      <w:lvlJc w:val="left"/>
      <w:pPr>
        <w:ind w:left="720" w:hanging="360"/>
      </w:pPr>
      <w:rPr>
        <w:rFonts w:hint="default" w:ascii="Symbol" w:hAnsi="Symbol"/>
      </w:rPr>
    </w:lvl>
    <w:lvl w:ilvl="1" w:tplc="D666C6AA">
      <w:start w:val="1"/>
      <w:numFmt w:val="bullet"/>
      <w:lvlText w:val="o"/>
      <w:lvlJc w:val="left"/>
      <w:pPr>
        <w:ind w:left="1440" w:hanging="360"/>
      </w:pPr>
      <w:rPr>
        <w:rFonts w:hint="default" w:ascii="Courier New" w:hAnsi="Courier New"/>
      </w:rPr>
    </w:lvl>
    <w:lvl w:ilvl="2" w:tplc="F0AC79CE">
      <w:start w:val="1"/>
      <w:numFmt w:val="bullet"/>
      <w:lvlText w:val=""/>
      <w:lvlJc w:val="left"/>
      <w:pPr>
        <w:ind w:left="2160" w:hanging="360"/>
      </w:pPr>
      <w:rPr>
        <w:rFonts w:hint="default" w:ascii="Wingdings" w:hAnsi="Wingdings"/>
      </w:rPr>
    </w:lvl>
    <w:lvl w:ilvl="3" w:tplc="6F9C46DE">
      <w:start w:val="1"/>
      <w:numFmt w:val="bullet"/>
      <w:lvlText w:val=""/>
      <w:lvlJc w:val="left"/>
      <w:pPr>
        <w:ind w:left="2880" w:hanging="360"/>
      </w:pPr>
      <w:rPr>
        <w:rFonts w:hint="default" w:ascii="Symbol" w:hAnsi="Symbol"/>
      </w:rPr>
    </w:lvl>
    <w:lvl w:ilvl="4" w:tplc="2EFE0B88">
      <w:start w:val="1"/>
      <w:numFmt w:val="bullet"/>
      <w:lvlText w:val="o"/>
      <w:lvlJc w:val="left"/>
      <w:pPr>
        <w:ind w:left="3600" w:hanging="360"/>
      </w:pPr>
      <w:rPr>
        <w:rFonts w:hint="default" w:ascii="Courier New" w:hAnsi="Courier New"/>
      </w:rPr>
    </w:lvl>
    <w:lvl w:ilvl="5" w:tplc="9E06C662">
      <w:start w:val="1"/>
      <w:numFmt w:val="bullet"/>
      <w:lvlText w:val=""/>
      <w:lvlJc w:val="left"/>
      <w:pPr>
        <w:ind w:left="4320" w:hanging="360"/>
      </w:pPr>
      <w:rPr>
        <w:rFonts w:hint="default" w:ascii="Wingdings" w:hAnsi="Wingdings"/>
      </w:rPr>
    </w:lvl>
    <w:lvl w:ilvl="6" w:tplc="5412ADC4">
      <w:start w:val="1"/>
      <w:numFmt w:val="bullet"/>
      <w:lvlText w:val=""/>
      <w:lvlJc w:val="left"/>
      <w:pPr>
        <w:ind w:left="5040" w:hanging="360"/>
      </w:pPr>
      <w:rPr>
        <w:rFonts w:hint="default" w:ascii="Symbol" w:hAnsi="Symbol"/>
      </w:rPr>
    </w:lvl>
    <w:lvl w:ilvl="7" w:tplc="C04A6C9C">
      <w:start w:val="1"/>
      <w:numFmt w:val="bullet"/>
      <w:lvlText w:val="o"/>
      <w:lvlJc w:val="left"/>
      <w:pPr>
        <w:ind w:left="5760" w:hanging="360"/>
      </w:pPr>
      <w:rPr>
        <w:rFonts w:hint="default" w:ascii="Courier New" w:hAnsi="Courier New"/>
      </w:rPr>
    </w:lvl>
    <w:lvl w:ilvl="8" w:tplc="3BA0FB02">
      <w:start w:val="1"/>
      <w:numFmt w:val="bullet"/>
      <w:lvlText w:val=""/>
      <w:lvlJc w:val="left"/>
      <w:pPr>
        <w:ind w:left="6480" w:hanging="360"/>
      </w:pPr>
      <w:rPr>
        <w:rFonts w:hint="default" w:ascii="Wingdings" w:hAnsi="Wingdings"/>
      </w:rPr>
    </w:lvl>
  </w:abstractNum>
  <w:abstractNum w:abstractNumId="1" w15:restartNumberingAfterBreak="0">
    <w:nsid w:val="124B7C9A"/>
    <w:multiLevelType w:val="hybridMultilevel"/>
    <w:tmpl w:val="1FF8C55A"/>
    <w:lvl w:ilvl="0" w:tplc="B668487A">
      <w:start w:val="2"/>
      <w:numFmt w:val="lowerLetter"/>
      <w:lvlText w:val="%1)"/>
      <w:lvlJc w:val="left"/>
      <w:pPr>
        <w:ind w:left="720" w:hanging="360"/>
      </w:pPr>
      <w:rPr>
        <w:rFonts w:hint="default" w:ascii="Gilroy" w:hAnsi="Gilroy"/>
      </w:rPr>
    </w:lvl>
    <w:lvl w:ilvl="1" w:tplc="F3CA372C">
      <w:start w:val="1"/>
      <w:numFmt w:val="lowerLetter"/>
      <w:lvlText w:val="%2."/>
      <w:lvlJc w:val="left"/>
      <w:pPr>
        <w:ind w:left="1440" w:hanging="360"/>
      </w:pPr>
    </w:lvl>
    <w:lvl w:ilvl="2" w:tplc="1C08E41C">
      <w:start w:val="1"/>
      <w:numFmt w:val="lowerRoman"/>
      <w:lvlText w:val="%3."/>
      <w:lvlJc w:val="right"/>
      <w:pPr>
        <w:ind w:left="2160" w:hanging="180"/>
      </w:pPr>
    </w:lvl>
    <w:lvl w:ilvl="3" w:tplc="97A62962">
      <w:start w:val="1"/>
      <w:numFmt w:val="decimal"/>
      <w:lvlText w:val="%4."/>
      <w:lvlJc w:val="left"/>
      <w:pPr>
        <w:ind w:left="2880" w:hanging="360"/>
      </w:pPr>
    </w:lvl>
    <w:lvl w:ilvl="4" w:tplc="20105D60">
      <w:start w:val="1"/>
      <w:numFmt w:val="lowerLetter"/>
      <w:lvlText w:val="%5."/>
      <w:lvlJc w:val="left"/>
      <w:pPr>
        <w:ind w:left="3600" w:hanging="360"/>
      </w:pPr>
    </w:lvl>
    <w:lvl w:ilvl="5" w:tplc="9C4C9B16">
      <w:start w:val="1"/>
      <w:numFmt w:val="lowerRoman"/>
      <w:lvlText w:val="%6."/>
      <w:lvlJc w:val="right"/>
      <w:pPr>
        <w:ind w:left="4320" w:hanging="180"/>
      </w:pPr>
    </w:lvl>
    <w:lvl w:ilvl="6" w:tplc="1EC0F05A">
      <w:start w:val="1"/>
      <w:numFmt w:val="decimal"/>
      <w:lvlText w:val="%7."/>
      <w:lvlJc w:val="left"/>
      <w:pPr>
        <w:ind w:left="5040" w:hanging="360"/>
      </w:pPr>
    </w:lvl>
    <w:lvl w:ilvl="7" w:tplc="5742187A">
      <w:start w:val="1"/>
      <w:numFmt w:val="lowerLetter"/>
      <w:lvlText w:val="%8."/>
      <w:lvlJc w:val="left"/>
      <w:pPr>
        <w:ind w:left="5760" w:hanging="360"/>
      </w:pPr>
    </w:lvl>
    <w:lvl w:ilvl="8" w:tplc="507AC338">
      <w:start w:val="1"/>
      <w:numFmt w:val="lowerRoman"/>
      <w:lvlText w:val="%9."/>
      <w:lvlJc w:val="right"/>
      <w:pPr>
        <w:ind w:left="6480" w:hanging="180"/>
      </w:pPr>
    </w:lvl>
  </w:abstractNum>
  <w:abstractNum w:abstractNumId="2" w15:restartNumberingAfterBreak="0">
    <w:nsid w:val="1EFBB89F"/>
    <w:multiLevelType w:val="hybridMultilevel"/>
    <w:tmpl w:val="42DC3CBC"/>
    <w:lvl w:ilvl="0" w:tplc="4B0C9FCC">
      <w:start w:val="1"/>
      <w:numFmt w:val="decimal"/>
      <w:lvlText w:val="%1."/>
      <w:lvlJc w:val="left"/>
      <w:pPr>
        <w:ind w:left="720" w:hanging="360"/>
      </w:pPr>
    </w:lvl>
    <w:lvl w:ilvl="1" w:tplc="EC506E82">
      <w:start w:val="1"/>
      <w:numFmt w:val="lowerLetter"/>
      <w:lvlText w:val="%2."/>
      <w:lvlJc w:val="left"/>
      <w:pPr>
        <w:ind w:left="1440" w:hanging="360"/>
      </w:pPr>
    </w:lvl>
    <w:lvl w:ilvl="2" w:tplc="FBE4F866">
      <w:start w:val="1"/>
      <w:numFmt w:val="lowerRoman"/>
      <w:lvlText w:val="%3."/>
      <w:lvlJc w:val="right"/>
      <w:pPr>
        <w:ind w:left="2160" w:hanging="180"/>
      </w:pPr>
    </w:lvl>
    <w:lvl w:ilvl="3" w:tplc="1116FABE">
      <w:start w:val="1"/>
      <w:numFmt w:val="decimal"/>
      <w:lvlText w:val="%4."/>
      <w:lvlJc w:val="left"/>
      <w:pPr>
        <w:ind w:left="2880" w:hanging="360"/>
      </w:pPr>
    </w:lvl>
    <w:lvl w:ilvl="4" w:tplc="E50A377A">
      <w:start w:val="1"/>
      <w:numFmt w:val="lowerLetter"/>
      <w:lvlText w:val="%5."/>
      <w:lvlJc w:val="left"/>
      <w:pPr>
        <w:ind w:left="3600" w:hanging="360"/>
      </w:pPr>
    </w:lvl>
    <w:lvl w:ilvl="5" w:tplc="D304E4B8">
      <w:start w:val="1"/>
      <w:numFmt w:val="lowerRoman"/>
      <w:lvlText w:val="%6."/>
      <w:lvlJc w:val="right"/>
      <w:pPr>
        <w:ind w:left="4320" w:hanging="180"/>
      </w:pPr>
    </w:lvl>
    <w:lvl w:ilvl="6" w:tplc="E38CEC34">
      <w:start w:val="1"/>
      <w:numFmt w:val="decimal"/>
      <w:lvlText w:val="%7."/>
      <w:lvlJc w:val="left"/>
      <w:pPr>
        <w:ind w:left="5040" w:hanging="360"/>
      </w:pPr>
    </w:lvl>
    <w:lvl w:ilvl="7" w:tplc="30B4AE26">
      <w:start w:val="1"/>
      <w:numFmt w:val="lowerLetter"/>
      <w:lvlText w:val="%8."/>
      <w:lvlJc w:val="left"/>
      <w:pPr>
        <w:ind w:left="5760" w:hanging="360"/>
      </w:pPr>
    </w:lvl>
    <w:lvl w:ilvl="8" w:tplc="5C908210">
      <w:start w:val="1"/>
      <w:numFmt w:val="lowerRoman"/>
      <w:lvlText w:val="%9."/>
      <w:lvlJc w:val="right"/>
      <w:pPr>
        <w:ind w:left="6480" w:hanging="180"/>
      </w:pPr>
    </w:lvl>
  </w:abstractNum>
  <w:abstractNum w:abstractNumId="3" w15:restartNumberingAfterBreak="0">
    <w:nsid w:val="2572E383"/>
    <w:multiLevelType w:val="hybridMultilevel"/>
    <w:tmpl w:val="3968AF94"/>
    <w:lvl w:ilvl="0" w:tplc="3FBED15E">
      <w:start w:val="1"/>
      <w:numFmt w:val="decimal"/>
      <w:lvlText w:val="%1."/>
      <w:lvlJc w:val="left"/>
      <w:pPr>
        <w:ind w:left="360" w:hanging="360"/>
      </w:pPr>
    </w:lvl>
    <w:lvl w:ilvl="1" w:tplc="A142F45C">
      <w:start w:val="1"/>
      <w:numFmt w:val="lowerLetter"/>
      <w:lvlText w:val="%2."/>
      <w:lvlJc w:val="left"/>
      <w:pPr>
        <w:ind w:left="1440" w:hanging="360"/>
      </w:pPr>
    </w:lvl>
    <w:lvl w:ilvl="2" w:tplc="0A3AB2DA">
      <w:start w:val="1"/>
      <w:numFmt w:val="lowerRoman"/>
      <w:lvlText w:val="%3."/>
      <w:lvlJc w:val="right"/>
      <w:pPr>
        <w:ind w:left="2160" w:hanging="180"/>
      </w:pPr>
    </w:lvl>
    <w:lvl w:ilvl="3" w:tplc="FDAE870E">
      <w:start w:val="1"/>
      <w:numFmt w:val="decimal"/>
      <w:lvlText w:val="%4."/>
      <w:lvlJc w:val="left"/>
      <w:pPr>
        <w:ind w:left="2880" w:hanging="360"/>
      </w:pPr>
    </w:lvl>
    <w:lvl w:ilvl="4" w:tplc="BCB0571C">
      <w:start w:val="1"/>
      <w:numFmt w:val="lowerLetter"/>
      <w:lvlText w:val="%5."/>
      <w:lvlJc w:val="left"/>
      <w:pPr>
        <w:ind w:left="3600" w:hanging="360"/>
      </w:pPr>
    </w:lvl>
    <w:lvl w:ilvl="5" w:tplc="59FC87FC">
      <w:start w:val="1"/>
      <w:numFmt w:val="lowerRoman"/>
      <w:lvlText w:val="%6."/>
      <w:lvlJc w:val="right"/>
      <w:pPr>
        <w:ind w:left="4320" w:hanging="180"/>
      </w:pPr>
    </w:lvl>
    <w:lvl w:ilvl="6" w:tplc="3E42F566">
      <w:start w:val="1"/>
      <w:numFmt w:val="decimal"/>
      <w:lvlText w:val="%7."/>
      <w:lvlJc w:val="left"/>
      <w:pPr>
        <w:ind w:left="5040" w:hanging="360"/>
      </w:pPr>
    </w:lvl>
    <w:lvl w:ilvl="7" w:tplc="DC846222">
      <w:start w:val="1"/>
      <w:numFmt w:val="lowerLetter"/>
      <w:lvlText w:val="%8."/>
      <w:lvlJc w:val="left"/>
      <w:pPr>
        <w:ind w:left="5760" w:hanging="360"/>
      </w:pPr>
    </w:lvl>
    <w:lvl w:ilvl="8" w:tplc="30F804A8">
      <w:start w:val="1"/>
      <w:numFmt w:val="lowerRoman"/>
      <w:lvlText w:val="%9."/>
      <w:lvlJc w:val="right"/>
      <w:pPr>
        <w:ind w:left="6480" w:hanging="180"/>
      </w:pPr>
    </w:lvl>
  </w:abstractNum>
  <w:abstractNum w:abstractNumId="4" w15:restartNumberingAfterBreak="0">
    <w:nsid w:val="2C2E6DA5"/>
    <w:multiLevelType w:val="hybridMultilevel"/>
    <w:tmpl w:val="92148BD8"/>
    <w:lvl w:ilvl="0" w:tplc="6484AA2E">
      <w:start w:val="1"/>
      <w:numFmt w:val="decimal"/>
      <w:lvlText w:val="%1."/>
      <w:lvlJc w:val="left"/>
      <w:pPr>
        <w:ind w:left="720" w:hanging="360"/>
      </w:pPr>
      <w:rPr>
        <w:rFonts w:hint="default" w:ascii="Gilroy" w:hAnsi="Gilroy"/>
      </w:rPr>
    </w:lvl>
    <w:lvl w:ilvl="1" w:tplc="1D7A4540">
      <w:start w:val="1"/>
      <w:numFmt w:val="lowerLetter"/>
      <w:lvlText w:val="%2."/>
      <w:lvlJc w:val="left"/>
      <w:pPr>
        <w:ind w:left="1440" w:hanging="360"/>
      </w:pPr>
    </w:lvl>
    <w:lvl w:ilvl="2" w:tplc="373EB230">
      <w:start w:val="1"/>
      <w:numFmt w:val="lowerRoman"/>
      <w:lvlText w:val="%3."/>
      <w:lvlJc w:val="right"/>
      <w:pPr>
        <w:ind w:left="2160" w:hanging="180"/>
      </w:pPr>
    </w:lvl>
    <w:lvl w:ilvl="3" w:tplc="4BE6057E">
      <w:start w:val="1"/>
      <w:numFmt w:val="decimal"/>
      <w:lvlText w:val="%4."/>
      <w:lvlJc w:val="left"/>
      <w:pPr>
        <w:ind w:left="2880" w:hanging="360"/>
      </w:pPr>
    </w:lvl>
    <w:lvl w:ilvl="4" w:tplc="053291AA">
      <w:start w:val="1"/>
      <w:numFmt w:val="lowerLetter"/>
      <w:lvlText w:val="%5."/>
      <w:lvlJc w:val="left"/>
      <w:pPr>
        <w:ind w:left="3600" w:hanging="360"/>
      </w:pPr>
    </w:lvl>
    <w:lvl w:ilvl="5" w:tplc="9E22FDB0">
      <w:start w:val="1"/>
      <w:numFmt w:val="lowerRoman"/>
      <w:lvlText w:val="%6."/>
      <w:lvlJc w:val="right"/>
      <w:pPr>
        <w:ind w:left="4320" w:hanging="180"/>
      </w:pPr>
    </w:lvl>
    <w:lvl w:ilvl="6" w:tplc="02F84D34">
      <w:start w:val="1"/>
      <w:numFmt w:val="decimal"/>
      <w:lvlText w:val="%7."/>
      <w:lvlJc w:val="left"/>
      <w:pPr>
        <w:ind w:left="5040" w:hanging="360"/>
      </w:pPr>
    </w:lvl>
    <w:lvl w:ilvl="7" w:tplc="3050BF5A">
      <w:start w:val="1"/>
      <w:numFmt w:val="lowerLetter"/>
      <w:lvlText w:val="%8."/>
      <w:lvlJc w:val="left"/>
      <w:pPr>
        <w:ind w:left="5760" w:hanging="360"/>
      </w:pPr>
    </w:lvl>
    <w:lvl w:ilvl="8" w:tplc="536A8482">
      <w:start w:val="1"/>
      <w:numFmt w:val="lowerRoman"/>
      <w:lvlText w:val="%9."/>
      <w:lvlJc w:val="right"/>
      <w:pPr>
        <w:ind w:left="6480" w:hanging="180"/>
      </w:pPr>
    </w:lvl>
  </w:abstractNum>
  <w:abstractNum w:abstractNumId="5" w15:restartNumberingAfterBreak="0">
    <w:nsid w:val="2E06F3CA"/>
    <w:multiLevelType w:val="hybridMultilevel"/>
    <w:tmpl w:val="845C454E"/>
    <w:lvl w:ilvl="0" w:tplc="0EE2597E">
      <w:start w:val="1"/>
      <w:numFmt w:val="bullet"/>
      <w:lvlText w:val=""/>
      <w:lvlJc w:val="left"/>
      <w:pPr>
        <w:ind w:left="720" w:hanging="360"/>
      </w:pPr>
      <w:rPr>
        <w:rFonts w:hint="default" w:ascii="Symbol" w:hAnsi="Symbol"/>
      </w:rPr>
    </w:lvl>
    <w:lvl w:ilvl="1" w:tplc="A380E346">
      <w:start w:val="1"/>
      <w:numFmt w:val="bullet"/>
      <w:lvlText w:val="o"/>
      <w:lvlJc w:val="left"/>
      <w:pPr>
        <w:ind w:left="1440" w:hanging="360"/>
      </w:pPr>
      <w:rPr>
        <w:rFonts w:hint="default" w:ascii="Courier New" w:hAnsi="Courier New"/>
      </w:rPr>
    </w:lvl>
    <w:lvl w:ilvl="2" w:tplc="9B0248DA">
      <w:start w:val="1"/>
      <w:numFmt w:val="bullet"/>
      <w:lvlText w:val=""/>
      <w:lvlJc w:val="left"/>
      <w:pPr>
        <w:ind w:left="2160" w:hanging="360"/>
      </w:pPr>
      <w:rPr>
        <w:rFonts w:hint="default" w:ascii="Wingdings" w:hAnsi="Wingdings"/>
      </w:rPr>
    </w:lvl>
    <w:lvl w:ilvl="3" w:tplc="61F67CEE">
      <w:start w:val="1"/>
      <w:numFmt w:val="bullet"/>
      <w:lvlText w:val=""/>
      <w:lvlJc w:val="left"/>
      <w:pPr>
        <w:ind w:left="2880" w:hanging="360"/>
      </w:pPr>
      <w:rPr>
        <w:rFonts w:hint="default" w:ascii="Symbol" w:hAnsi="Symbol"/>
      </w:rPr>
    </w:lvl>
    <w:lvl w:ilvl="4" w:tplc="59405E12">
      <w:start w:val="1"/>
      <w:numFmt w:val="bullet"/>
      <w:lvlText w:val="o"/>
      <w:lvlJc w:val="left"/>
      <w:pPr>
        <w:ind w:left="3600" w:hanging="360"/>
      </w:pPr>
      <w:rPr>
        <w:rFonts w:hint="default" w:ascii="Courier New" w:hAnsi="Courier New"/>
      </w:rPr>
    </w:lvl>
    <w:lvl w:ilvl="5" w:tplc="62D63EB6">
      <w:start w:val="1"/>
      <w:numFmt w:val="bullet"/>
      <w:lvlText w:val=""/>
      <w:lvlJc w:val="left"/>
      <w:pPr>
        <w:ind w:left="4320" w:hanging="360"/>
      </w:pPr>
      <w:rPr>
        <w:rFonts w:hint="default" w:ascii="Wingdings" w:hAnsi="Wingdings"/>
      </w:rPr>
    </w:lvl>
    <w:lvl w:ilvl="6" w:tplc="56649B9E">
      <w:start w:val="1"/>
      <w:numFmt w:val="bullet"/>
      <w:lvlText w:val=""/>
      <w:lvlJc w:val="left"/>
      <w:pPr>
        <w:ind w:left="5040" w:hanging="360"/>
      </w:pPr>
      <w:rPr>
        <w:rFonts w:hint="default" w:ascii="Symbol" w:hAnsi="Symbol"/>
      </w:rPr>
    </w:lvl>
    <w:lvl w:ilvl="7" w:tplc="8A2AE3B2">
      <w:start w:val="1"/>
      <w:numFmt w:val="bullet"/>
      <w:lvlText w:val="o"/>
      <w:lvlJc w:val="left"/>
      <w:pPr>
        <w:ind w:left="5760" w:hanging="360"/>
      </w:pPr>
      <w:rPr>
        <w:rFonts w:hint="default" w:ascii="Courier New" w:hAnsi="Courier New"/>
      </w:rPr>
    </w:lvl>
    <w:lvl w:ilvl="8" w:tplc="9E964F9C">
      <w:start w:val="1"/>
      <w:numFmt w:val="bullet"/>
      <w:lvlText w:val=""/>
      <w:lvlJc w:val="left"/>
      <w:pPr>
        <w:ind w:left="6480" w:hanging="360"/>
      </w:pPr>
      <w:rPr>
        <w:rFonts w:hint="default" w:ascii="Wingdings" w:hAnsi="Wingdings"/>
      </w:rPr>
    </w:lvl>
  </w:abstractNum>
  <w:abstractNum w:abstractNumId="6" w15:restartNumberingAfterBreak="0">
    <w:nsid w:val="3408A4AF"/>
    <w:multiLevelType w:val="hybridMultilevel"/>
    <w:tmpl w:val="1BACF78C"/>
    <w:lvl w:ilvl="0" w:tplc="760E6352">
      <w:start w:val="1"/>
      <w:numFmt w:val="decimal"/>
      <w:lvlText w:val="%1."/>
      <w:lvlJc w:val="left"/>
      <w:pPr>
        <w:ind w:left="720" w:hanging="360"/>
      </w:pPr>
      <w:rPr>
        <w:rFonts w:hint="default" w:ascii="Times New Roman" w:hAnsi="Times New Roman"/>
      </w:rPr>
    </w:lvl>
    <w:lvl w:ilvl="1" w:tplc="D31C64F2">
      <w:start w:val="1"/>
      <w:numFmt w:val="lowerLetter"/>
      <w:lvlText w:val="%2."/>
      <w:lvlJc w:val="left"/>
      <w:pPr>
        <w:ind w:left="1440" w:hanging="360"/>
      </w:pPr>
    </w:lvl>
    <w:lvl w:ilvl="2" w:tplc="00CAC4D2">
      <w:start w:val="1"/>
      <w:numFmt w:val="lowerRoman"/>
      <w:lvlText w:val="%3."/>
      <w:lvlJc w:val="right"/>
      <w:pPr>
        <w:ind w:left="2160" w:hanging="180"/>
      </w:pPr>
    </w:lvl>
    <w:lvl w:ilvl="3" w:tplc="365CB4FC">
      <w:start w:val="1"/>
      <w:numFmt w:val="decimal"/>
      <w:lvlText w:val="%4."/>
      <w:lvlJc w:val="left"/>
      <w:pPr>
        <w:ind w:left="2880" w:hanging="360"/>
      </w:pPr>
    </w:lvl>
    <w:lvl w:ilvl="4" w:tplc="BEF68D4A">
      <w:start w:val="1"/>
      <w:numFmt w:val="lowerLetter"/>
      <w:lvlText w:val="%5."/>
      <w:lvlJc w:val="left"/>
      <w:pPr>
        <w:ind w:left="3600" w:hanging="360"/>
      </w:pPr>
    </w:lvl>
    <w:lvl w:ilvl="5" w:tplc="C9DA42C8">
      <w:start w:val="1"/>
      <w:numFmt w:val="lowerRoman"/>
      <w:lvlText w:val="%6."/>
      <w:lvlJc w:val="right"/>
      <w:pPr>
        <w:ind w:left="4320" w:hanging="180"/>
      </w:pPr>
    </w:lvl>
    <w:lvl w:ilvl="6" w:tplc="4A344506">
      <w:start w:val="1"/>
      <w:numFmt w:val="decimal"/>
      <w:lvlText w:val="%7."/>
      <w:lvlJc w:val="left"/>
      <w:pPr>
        <w:ind w:left="5040" w:hanging="360"/>
      </w:pPr>
    </w:lvl>
    <w:lvl w:ilvl="7" w:tplc="6A64FD38">
      <w:start w:val="1"/>
      <w:numFmt w:val="lowerLetter"/>
      <w:lvlText w:val="%8."/>
      <w:lvlJc w:val="left"/>
      <w:pPr>
        <w:ind w:left="5760" w:hanging="360"/>
      </w:pPr>
    </w:lvl>
    <w:lvl w:ilvl="8" w:tplc="EC285CB8">
      <w:start w:val="1"/>
      <w:numFmt w:val="lowerRoman"/>
      <w:lvlText w:val="%9."/>
      <w:lvlJc w:val="right"/>
      <w:pPr>
        <w:ind w:left="6480" w:hanging="180"/>
      </w:pPr>
    </w:lvl>
  </w:abstractNum>
  <w:abstractNum w:abstractNumId="7" w15:restartNumberingAfterBreak="0">
    <w:nsid w:val="34665741"/>
    <w:multiLevelType w:val="hybridMultilevel"/>
    <w:tmpl w:val="A1361550"/>
    <w:lvl w:ilvl="0" w:tplc="0B6A5642">
      <w:start w:val="1"/>
      <w:numFmt w:val="bullet"/>
      <w:lvlText w:val=""/>
      <w:lvlJc w:val="left"/>
      <w:pPr>
        <w:ind w:left="720" w:hanging="360"/>
      </w:pPr>
      <w:rPr>
        <w:rFonts w:hint="default" w:ascii="Symbol" w:hAnsi="Symbol"/>
      </w:rPr>
    </w:lvl>
    <w:lvl w:ilvl="1" w:tplc="987C6F20">
      <w:start w:val="1"/>
      <w:numFmt w:val="bullet"/>
      <w:lvlText w:val="o"/>
      <w:lvlJc w:val="left"/>
      <w:pPr>
        <w:ind w:left="1440" w:hanging="360"/>
      </w:pPr>
      <w:rPr>
        <w:rFonts w:hint="default" w:ascii="Courier New" w:hAnsi="Courier New"/>
      </w:rPr>
    </w:lvl>
    <w:lvl w:ilvl="2" w:tplc="8AB0119E">
      <w:start w:val="1"/>
      <w:numFmt w:val="bullet"/>
      <w:lvlText w:val=""/>
      <w:lvlJc w:val="left"/>
      <w:pPr>
        <w:ind w:left="2160" w:hanging="360"/>
      </w:pPr>
      <w:rPr>
        <w:rFonts w:hint="default" w:ascii="Wingdings" w:hAnsi="Wingdings"/>
      </w:rPr>
    </w:lvl>
    <w:lvl w:ilvl="3" w:tplc="38A0D0F0">
      <w:start w:val="1"/>
      <w:numFmt w:val="bullet"/>
      <w:lvlText w:val=""/>
      <w:lvlJc w:val="left"/>
      <w:pPr>
        <w:ind w:left="2880" w:hanging="360"/>
      </w:pPr>
      <w:rPr>
        <w:rFonts w:hint="default" w:ascii="Symbol" w:hAnsi="Symbol"/>
      </w:rPr>
    </w:lvl>
    <w:lvl w:ilvl="4" w:tplc="27F08842">
      <w:start w:val="1"/>
      <w:numFmt w:val="bullet"/>
      <w:lvlText w:val="o"/>
      <w:lvlJc w:val="left"/>
      <w:pPr>
        <w:ind w:left="3600" w:hanging="360"/>
      </w:pPr>
      <w:rPr>
        <w:rFonts w:hint="default" w:ascii="Courier New" w:hAnsi="Courier New"/>
      </w:rPr>
    </w:lvl>
    <w:lvl w:ilvl="5" w:tplc="C3066976">
      <w:start w:val="1"/>
      <w:numFmt w:val="bullet"/>
      <w:lvlText w:val=""/>
      <w:lvlJc w:val="left"/>
      <w:pPr>
        <w:ind w:left="4320" w:hanging="360"/>
      </w:pPr>
      <w:rPr>
        <w:rFonts w:hint="default" w:ascii="Wingdings" w:hAnsi="Wingdings"/>
      </w:rPr>
    </w:lvl>
    <w:lvl w:ilvl="6" w:tplc="73DAE97C">
      <w:start w:val="1"/>
      <w:numFmt w:val="bullet"/>
      <w:lvlText w:val=""/>
      <w:lvlJc w:val="left"/>
      <w:pPr>
        <w:ind w:left="5040" w:hanging="360"/>
      </w:pPr>
      <w:rPr>
        <w:rFonts w:hint="default" w:ascii="Symbol" w:hAnsi="Symbol"/>
      </w:rPr>
    </w:lvl>
    <w:lvl w:ilvl="7" w:tplc="C50E5318">
      <w:start w:val="1"/>
      <w:numFmt w:val="bullet"/>
      <w:lvlText w:val="o"/>
      <w:lvlJc w:val="left"/>
      <w:pPr>
        <w:ind w:left="5760" w:hanging="360"/>
      </w:pPr>
      <w:rPr>
        <w:rFonts w:hint="default" w:ascii="Courier New" w:hAnsi="Courier New"/>
      </w:rPr>
    </w:lvl>
    <w:lvl w:ilvl="8" w:tplc="45542186">
      <w:start w:val="1"/>
      <w:numFmt w:val="bullet"/>
      <w:lvlText w:val=""/>
      <w:lvlJc w:val="left"/>
      <w:pPr>
        <w:ind w:left="6480" w:hanging="360"/>
      </w:pPr>
      <w:rPr>
        <w:rFonts w:hint="default" w:ascii="Wingdings" w:hAnsi="Wingdings"/>
      </w:rPr>
    </w:lvl>
  </w:abstractNum>
  <w:abstractNum w:abstractNumId="8" w15:restartNumberingAfterBreak="0">
    <w:nsid w:val="421D95AF"/>
    <w:multiLevelType w:val="hybridMultilevel"/>
    <w:tmpl w:val="D548BB84"/>
    <w:lvl w:ilvl="0" w:tplc="6E948BC0">
      <w:start w:val="1"/>
      <w:numFmt w:val="lowerLetter"/>
      <w:lvlText w:val="%1)"/>
      <w:lvlJc w:val="left"/>
      <w:pPr>
        <w:ind w:left="720" w:hanging="360"/>
      </w:pPr>
      <w:rPr>
        <w:rFonts w:hint="default" w:ascii="Gilroy" w:hAnsi="Gilroy"/>
      </w:rPr>
    </w:lvl>
    <w:lvl w:ilvl="1" w:tplc="B1A6B20A">
      <w:start w:val="1"/>
      <w:numFmt w:val="lowerLetter"/>
      <w:lvlText w:val="%2."/>
      <w:lvlJc w:val="left"/>
      <w:pPr>
        <w:ind w:left="1440" w:hanging="360"/>
      </w:pPr>
    </w:lvl>
    <w:lvl w:ilvl="2" w:tplc="A99896C0">
      <w:start w:val="1"/>
      <w:numFmt w:val="lowerRoman"/>
      <w:lvlText w:val="%3."/>
      <w:lvlJc w:val="right"/>
      <w:pPr>
        <w:ind w:left="2160" w:hanging="180"/>
      </w:pPr>
    </w:lvl>
    <w:lvl w:ilvl="3" w:tplc="BCDE3FA0">
      <w:start w:val="1"/>
      <w:numFmt w:val="decimal"/>
      <w:lvlText w:val="%4."/>
      <w:lvlJc w:val="left"/>
      <w:pPr>
        <w:ind w:left="2880" w:hanging="360"/>
      </w:pPr>
    </w:lvl>
    <w:lvl w:ilvl="4" w:tplc="643A669A">
      <w:start w:val="1"/>
      <w:numFmt w:val="lowerLetter"/>
      <w:lvlText w:val="%5."/>
      <w:lvlJc w:val="left"/>
      <w:pPr>
        <w:ind w:left="3600" w:hanging="360"/>
      </w:pPr>
    </w:lvl>
    <w:lvl w:ilvl="5" w:tplc="A60477C2">
      <w:start w:val="1"/>
      <w:numFmt w:val="lowerRoman"/>
      <w:lvlText w:val="%6."/>
      <w:lvlJc w:val="right"/>
      <w:pPr>
        <w:ind w:left="4320" w:hanging="180"/>
      </w:pPr>
    </w:lvl>
    <w:lvl w:ilvl="6" w:tplc="EF008DC4">
      <w:start w:val="1"/>
      <w:numFmt w:val="decimal"/>
      <w:lvlText w:val="%7."/>
      <w:lvlJc w:val="left"/>
      <w:pPr>
        <w:ind w:left="5040" w:hanging="360"/>
      </w:pPr>
    </w:lvl>
    <w:lvl w:ilvl="7" w:tplc="29D0977A">
      <w:start w:val="1"/>
      <w:numFmt w:val="lowerLetter"/>
      <w:lvlText w:val="%8."/>
      <w:lvlJc w:val="left"/>
      <w:pPr>
        <w:ind w:left="5760" w:hanging="360"/>
      </w:pPr>
    </w:lvl>
    <w:lvl w:ilvl="8" w:tplc="9006AAB8">
      <w:start w:val="1"/>
      <w:numFmt w:val="lowerRoman"/>
      <w:lvlText w:val="%9."/>
      <w:lvlJc w:val="right"/>
      <w:pPr>
        <w:ind w:left="6480" w:hanging="180"/>
      </w:pPr>
    </w:lvl>
  </w:abstractNum>
  <w:abstractNum w:abstractNumId="9" w15:restartNumberingAfterBreak="0">
    <w:nsid w:val="429902D0"/>
    <w:multiLevelType w:val="hybridMultilevel"/>
    <w:tmpl w:val="AB64B064"/>
    <w:lvl w:ilvl="0" w:tplc="83EA4D18">
      <w:start w:val="1"/>
      <w:numFmt w:val="decimal"/>
      <w:lvlText w:val="%1."/>
      <w:lvlJc w:val="left"/>
      <w:pPr>
        <w:ind w:left="720" w:hanging="360"/>
      </w:pPr>
    </w:lvl>
    <w:lvl w:ilvl="1" w:tplc="29608BB2">
      <w:start w:val="1"/>
      <w:numFmt w:val="lowerLetter"/>
      <w:lvlText w:val="%2."/>
      <w:lvlJc w:val="left"/>
      <w:pPr>
        <w:ind w:left="1440" w:hanging="360"/>
      </w:pPr>
    </w:lvl>
    <w:lvl w:ilvl="2" w:tplc="959A98FE">
      <w:start w:val="1"/>
      <w:numFmt w:val="lowerRoman"/>
      <w:lvlText w:val="%3."/>
      <w:lvlJc w:val="right"/>
      <w:pPr>
        <w:ind w:left="2160" w:hanging="180"/>
      </w:pPr>
    </w:lvl>
    <w:lvl w:ilvl="3" w:tplc="DC5EB85A">
      <w:start w:val="1"/>
      <w:numFmt w:val="decimal"/>
      <w:lvlText w:val="%4."/>
      <w:lvlJc w:val="left"/>
      <w:pPr>
        <w:ind w:left="2880" w:hanging="360"/>
      </w:pPr>
    </w:lvl>
    <w:lvl w:ilvl="4" w:tplc="09E014DC">
      <w:start w:val="1"/>
      <w:numFmt w:val="lowerLetter"/>
      <w:lvlText w:val="%5."/>
      <w:lvlJc w:val="left"/>
      <w:pPr>
        <w:ind w:left="3600" w:hanging="360"/>
      </w:pPr>
    </w:lvl>
    <w:lvl w:ilvl="5" w:tplc="8F841DA8">
      <w:start w:val="1"/>
      <w:numFmt w:val="lowerRoman"/>
      <w:lvlText w:val="%6."/>
      <w:lvlJc w:val="right"/>
      <w:pPr>
        <w:ind w:left="4320" w:hanging="180"/>
      </w:pPr>
    </w:lvl>
    <w:lvl w:ilvl="6" w:tplc="23EA4CCC">
      <w:start w:val="1"/>
      <w:numFmt w:val="decimal"/>
      <w:lvlText w:val="%7."/>
      <w:lvlJc w:val="left"/>
      <w:pPr>
        <w:ind w:left="5040" w:hanging="360"/>
      </w:pPr>
    </w:lvl>
    <w:lvl w:ilvl="7" w:tplc="9CAE54A4">
      <w:start w:val="1"/>
      <w:numFmt w:val="lowerLetter"/>
      <w:lvlText w:val="%8."/>
      <w:lvlJc w:val="left"/>
      <w:pPr>
        <w:ind w:left="5760" w:hanging="360"/>
      </w:pPr>
    </w:lvl>
    <w:lvl w:ilvl="8" w:tplc="AB98582E">
      <w:start w:val="1"/>
      <w:numFmt w:val="lowerRoman"/>
      <w:lvlText w:val="%9."/>
      <w:lvlJc w:val="right"/>
      <w:pPr>
        <w:ind w:left="6480" w:hanging="180"/>
      </w:pPr>
    </w:lvl>
  </w:abstractNum>
  <w:abstractNum w:abstractNumId="10" w15:restartNumberingAfterBreak="0">
    <w:nsid w:val="4CC5BBB0"/>
    <w:multiLevelType w:val="multilevel"/>
    <w:tmpl w:val="7D9E79D6"/>
    <w:lvl w:ilvl="0">
      <w:start w:val="2"/>
      <w:numFmt w:val="bullet"/>
      <w:lvlText w:val="-"/>
      <w:lvlJc w:val="left"/>
      <w:pPr>
        <w:ind w:left="54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4F70474B"/>
    <w:multiLevelType w:val="hybridMultilevel"/>
    <w:tmpl w:val="4490D132"/>
    <w:lvl w:ilvl="0" w:tplc="F272A02A">
      <w:start w:val="1"/>
      <w:numFmt w:val="upperLetter"/>
      <w:lvlText w:val="%1."/>
      <w:lvlJc w:val="left"/>
      <w:pPr>
        <w:ind w:left="720" w:hanging="360"/>
      </w:pPr>
    </w:lvl>
    <w:lvl w:ilvl="1" w:tplc="02E45CAC">
      <w:start w:val="1"/>
      <w:numFmt w:val="lowerLetter"/>
      <w:lvlText w:val="%2."/>
      <w:lvlJc w:val="left"/>
      <w:pPr>
        <w:ind w:left="1440" w:hanging="360"/>
      </w:pPr>
    </w:lvl>
    <w:lvl w:ilvl="2" w:tplc="CCF4410E">
      <w:start w:val="1"/>
      <w:numFmt w:val="lowerRoman"/>
      <w:lvlText w:val="%3."/>
      <w:lvlJc w:val="right"/>
      <w:pPr>
        <w:ind w:left="2160" w:hanging="180"/>
      </w:pPr>
    </w:lvl>
    <w:lvl w:ilvl="3" w:tplc="3318A1BC">
      <w:start w:val="1"/>
      <w:numFmt w:val="decimal"/>
      <w:lvlText w:val="%4."/>
      <w:lvlJc w:val="left"/>
      <w:pPr>
        <w:ind w:left="2880" w:hanging="360"/>
      </w:pPr>
    </w:lvl>
    <w:lvl w:ilvl="4" w:tplc="4A8AE938">
      <w:start w:val="1"/>
      <w:numFmt w:val="lowerLetter"/>
      <w:lvlText w:val="%5."/>
      <w:lvlJc w:val="left"/>
      <w:pPr>
        <w:ind w:left="3600" w:hanging="360"/>
      </w:pPr>
    </w:lvl>
    <w:lvl w:ilvl="5" w:tplc="D1482C8E">
      <w:start w:val="1"/>
      <w:numFmt w:val="lowerRoman"/>
      <w:lvlText w:val="%6."/>
      <w:lvlJc w:val="right"/>
      <w:pPr>
        <w:ind w:left="4320" w:hanging="180"/>
      </w:pPr>
    </w:lvl>
    <w:lvl w:ilvl="6" w:tplc="D2AA7462">
      <w:start w:val="1"/>
      <w:numFmt w:val="decimal"/>
      <w:lvlText w:val="%7."/>
      <w:lvlJc w:val="left"/>
      <w:pPr>
        <w:ind w:left="5040" w:hanging="360"/>
      </w:pPr>
    </w:lvl>
    <w:lvl w:ilvl="7" w:tplc="5FB29728">
      <w:start w:val="1"/>
      <w:numFmt w:val="lowerLetter"/>
      <w:lvlText w:val="%8."/>
      <w:lvlJc w:val="left"/>
      <w:pPr>
        <w:ind w:left="5760" w:hanging="360"/>
      </w:pPr>
    </w:lvl>
    <w:lvl w:ilvl="8" w:tplc="508ED37E">
      <w:start w:val="1"/>
      <w:numFmt w:val="lowerRoman"/>
      <w:lvlText w:val="%9."/>
      <w:lvlJc w:val="right"/>
      <w:pPr>
        <w:ind w:left="6480" w:hanging="180"/>
      </w:pPr>
    </w:lvl>
  </w:abstractNum>
  <w:abstractNum w:abstractNumId="12" w15:restartNumberingAfterBreak="0">
    <w:nsid w:val="57E11401"/>
    <w:multiLevelType w:val="hybridMultilevel"/>
    <w:tmpl w:val="C84A61CA"/>
    <w:lvl w:ilvl="0" w:tplc="10420322">
      <w:start w:val="1"/>
      <w:numFmt w:val="decimal"/>
      <w:lvlText w:val="%1."/>
      <w:lvlJc w:val="left"/>
      <w:pPr>
        <w:ind w:left="1080" w:hanging="360"/>
      </w:pPr>
    </w:lvl>
    <w:lvl w:ilvl="1" w:tplc="7800321C">
      <w:start w:val="1"/>
      <w:numFmt w:val="lowerLetter"/>
      <w:lvlText w:val="%2."/>
      <w:lvlJc w:val="left"/>
      <w:pPr>
        <w:ind w:left="1440" w:hanging="360"/>
      </w:pPr>
    </w:lvl>
    <w:lvl w:ilvl="2" w:tplc="AD24AAD0">
      <w:start w:val="1"/>
      <w:numFmt w:val="lowerRoman"/>
      <w:lvlText w:val="%3."/>
      <w:lvlJc w:val="right"/>
      <w:pPr>
        <w:ind w:left="2160" w:hanging="180"/>
      </w:pPr>
    </w:lvl>
    <w:lvl w:ilvl="3" w:tplc="61E030D4">
      <w:start w:val="1"/>
      <w:numFmt w:val="decimal"/>
      <w:lvlText w:val="%4."/>
      <w:lvlJc w:val="left"/>
      <w:pPr>
        <w:ind w:left="2880" w:hanging="360"/>
      </w:pPr>
    </w:lvl>
    <w:lvl w:ilvl="4" w:tplc="88FCD212">
      <w:start w:val="1"/>
      <w:numFmt w:val="lowerLetter"/>
      <w:lvlText w:val="%5."/>
      <w:lvlJc w:val="left"/>
      <w:pPr>
        <w:ind w:left="3600" w:hanging="360"/>
      </w:pPr>
    </w:lvl>
    <w:lvl w:ilvl="5" w:tplc="90E65766">
      <w:start w:val="1"/>
      <w:numFmt w:val="lowerRoman"/>
      <w:lvlText w:val="%6."/>
      <w:lvlJc w:val="right"/>
      <w:pPr>
        <w:ind w:left="4320" w:hanging="180"/>
      </w:pPr>
    </w:lvl>
    <w:lvl w:ilvl="6" w:tplc="5A40D88C">
      <w:start w:val="1"/>
      <w:numFmt w:val="decimal"/>
      <w:lvlText w:val="%7."/>
      <w:lvlJc w:val="left"/>
      <w:pPr>
        <w:ind w:left="5040" w:hanging="360"/>
      </w:pPr>
    </w:lvl>
    <w:lvl w:ilvl="7" w:tplc="28C09AD6">
      <w:start w:val="1"/>
      <w:numFmt w:val="lowerLetter"/>
      <w:lvlText w:val="%8."/>
      <w:lvlJc w:val="left"/>
      <w:pPr>
        <w:ind w:left="5760" w:hanging="360"/>
      </w:pPr>
    </w:lvl>
    <w:lvl w:ilvl="8" w:tplc="7C3A5264">
      <w:start w:val="1"/>
      <w:numFmt w:val="lowerRoman"/>
      <w:lvlText w:val="%9."/>
      <w:lvlJc w:val="right"/>
      <w:pPr>
        <w:ind w:left="6480" w:hanging="180"/>
      </w:pPr>
    </w:lvl>
  </w:abstractNum>
  <w:abstractNum w:abstractNumId="13" w15:restartNumberingAfterBreak="0">
    <w:nsid w:val="5E653FF9"/>
    <w:multiLevelType w:val="hybridMultilevel"/>
    <w:tmpl w:val="9FA86658"/>
    <w:lvl w:ilvl="0" w:tplc="A75C1DDE">
      <w:start w:val="2"/>
      <w:numFmt w:val="bullet"/>
      <w:lvlText w:val="-"/>
      <w:lvlJc w:val="left"/>
      <w:pPr>
        <w:ind w:left="720" w:hanging="360"/>
      </w:pPr>
      <w:rPr>
        <w:rFonts w:hint="default" w:ascii="Arial" w:hAnsi="Arial"/>
      </w:rPr>
    </w:lvl>
    <w:lvl w:ilvl="1" w:tplc="28DE4A52">
      <w:start w:val="1"/>
      <w:numFmt w:val="bullet"/>
      <w:lvlText w:val="o"/>
      <w:lvlJc w:val="left"/>
      <w:pPr>
        <w:ind w:left="1440" w:hanging="360"/>
      </w:pPr>
      <w:rPr>
        <w:rFonts w:hint="default" w:ascii="Courier New" w:hAnsi="Courier New"/>
      </w:rPr>
    </w:lvl>
    <w:lvl w:ilvl="2" w:tplc="BBF41528">
      <w:start w:val="1"/>
      <w:numFmt w:val="bullet"/>
      <w:lvlText w:val=""/>
      <w:lvlJc w:val="left"/>
      <w:pPr>
        <w:ind w:left="2160" w:hanging="360"/>
      </w:pPr>
      <w:rPr>
        <w:rFonts w:hint="default" w:ascii="Wingdings" w:hAnsi="Wingdings"/>
      </w:rPr>
    </w:lvl>
    <w:lvl w:ilvl="3" w:tplc="EDFA4AFA">
      <w:start w:val="1"/>
      <w:numFmt w:val="bullet"/>
      <w:lvlText w:val=""/>
      <w:lvlJc w:val="left"/>
      <w:pPr>
        <w:ind w:left="2880" w:hanging="360"/>
      </w:pPr>
      <w:rPr>
        <w:rFonts w:hint="default" w:ascii="Symbol" w:hAnsi="Symbol"/>
      </w:rPr>
    </w:lvl>
    <w:lvl w:ilvl="4" w:tplc="A56C8A8E">
      <w:start w:val="1"/>
      <w:numFmt w:val="bullet"/>
      <w:lvlText w:val="o"/>
      <w:lvlJc w:val="left"/>
      <w:pPr>
        <w:ind w:left="3600" w:hanging="360"/>
      </w:pPr>
      <w:rPr>
        <w:rFonts w:hint="default" w:ascii="Courier New" w:hAnsi="Courier New"/>
      </w:rPr>
    </w:lvl>
    <w:lvl w:ilvl="5" w:tplc="F1E4546A">
      <w:start w:val="1"/>
      <w:numFmt w:val="bullet"/>
      <w:lvlText w:val=""/>
      <w:lvlJc w:val="left"/>
      <w:pPr>
        <w:ind w:left="4320" w:hanging="360"/>
      </w:pPr>
      <w:rPr>
        <w:rFonts w:hint="default" w:ascii="Wingdings" w:hAnsi="Wingdings"/>
      </w:rPr>
    </w:lvl>
    <w:lvl w:ilvl="6" w:tplc="CD4A4F02">
      <w:start w:val="1"/>
      <w:numFmt w:val="bullet"/>
      <w:lvlText w:val=""/>
      <w:lvlJc w:val="left"/>
      <w:pPr>
        <w:ind w:left="5040" w:hanging="360"/>
      </w:pPr>
      <w:rPr>
        <w:rFonts w:hint="default" w:ascii="Symbol" w:hAnsi="Symbol"/>
      </w:rPr>
    </w:lvl>
    <w:lvl w:ilvl="7" w:tplc="7750970A">
      <w:start w:val="1"/>
      <w:numFmt w:val="bullet"/>
      <w:lvlText w:val="o"/>
      <w:lvlJc w:val="left"/>
      <w:pPr>
        <w:ind w:left="5760" w:hanging="360"/>
      </w:pPr>
      <w:rPr>
        <w:rFonts w:hint="default" w:ascii="Courier New" w:hAnsi="Courier New"/>
      </w:rPr>
    </w:lvl>
    <w:lvl w:ilvl="8" w:tplc="E8FE08BA">
      <w:start w:val="1"/>
      <w:numFmt w:val="bullet"/>
      <w:lvlText w:val=""/>
      <w:lvlJc w:val="left"/>
      <w:pPr>
        <w:ind w:left="6480" w:hanging="360"/>
      </w:pPr>
      <w:rPr>
        <w:rFonts w:hint="default" w:ascii="Wingdings" w:hAnsi="Wingdings"/>
      </w:rPr>
    </w:lvl>
  </w:abstractNum>
  <w:abstractNum w:abstractNumId="14" w15:restartNumberingAfterBreak="0">
    <w:nsid w:val="6073DD2B"/>
    <w:multiLevelType w:val="hybridMultilevel"/>
    <w:tmpl w:val="C7A0D602"/>
    <w:lvl w:ilvl="0" w:tplc="8C2E2E98">
      <w:start w:val="1"/>
      <w:numFmt w:val="decimal"/>
      <w:lvlText w:val="%1."/>
      <w:lvlJc w:val="left"/>
      <w:pPr>
        <w:ind w:left="720" w:hanging="360"/>
      </w:pPr>
    </w:lvl>
    <w:lvl w:ilvl="1" w:tplc="0A467FBC">
      <w:start w:val="1"/>
      <w:numFmt w:val="bullet"/>
      <w:lvlText w:val="·"/>
      <w:lvlJc w:val="left"/>
      <w:pPr>
        <w:ind w:left="1440" w:hanging="360"/>
      </w:pPr>
      <w:rPr>
        <w:rFonts w:hint="default" w:ascii="Times New Roman" w:hAnsi="Times New Roman"/>
      </w:rPr>
    </w:lvl>
    <w:lvl w:ilvl="2" w:tplc="F5707410">
      <w:start w:val="1"/>
      <w:numFmt w:val="lowerRoman"/>
      <w:lvlText w:val="%3."/>
      <w:lvlJc w:val="right"/>
      <w:pPr>
        <w:ind w:left="2160" w:hanging="180"/>
      </w:pPr>
    </w:lvl>
    <w:lvl w:ilvl="3" w:tplc="2946AC12">
      <w:start w:val="1"/>
      <w:numFmt w:val="decimal"/>
      <w:lvlText w:val="%4."/>
      <w:lvlJc w:val="left"/>
      <w:pPr>
        <w:ind w:left="2880" w:hanging="360"/>
      </w:pPr>
    </w:lvl>
    <w:lvl w:ilvl="4" w:tplc="A9B651F8">
      <w:start w:val="1"/>
      <w:numFmt w:val="lowerLetter"/>
      <w:lvlText w:val="%5."/>
      <w:lvlJc w:val="left"/>
      <w:pPr>
        <w:ind w:left="3600" w:hanging="360"/>
      </w:pPr>
    </w:lvl>
    <w:lvl w:ilvl="5" w:tplc="0AB6479C">
      <w:start w:val="1"/>
      <w:numFmt w:val="lowerRoman"/>
      <w:lvlText w:val="%6."/>
      <w:lvlJc w:val="right"/>
      <w:pPr>
        <w:ind w:left="4320" w:hanging="180"/>
      </w:pPr>
    </w:lvl>
    <w:lvl w:ilvl="6" w:tplc="BD6A030E">
      <w:start w:val="1"/>
      <w:numFmt w:val="decimal"/>
      <w:lvlText w:val="%7."/>
      <w:lvlJc w:val="left"/>
      <w:pPr>
        <w:ind w:left="5040" w:hanging="360"/>
      </w:pPr>
    </w:lvl>
    <w:lvl w:ilvl="7" w:tplc="B0403C9E">
      <w:start w:val="1"/>
      <w:numFmt w:val="lowerLetter"/>
      <w:lvlText w:val="%8."/>
      <w:lvlJc w:val="left"/>
      <w:pPr>
        <w:ind w:left="5760" w:hanging="360"/>
      </w:pPr>
    </w:lvl>
    <w:lvl w:ilvl="8" w:tplc="EDF6BF48">
      <w:start w:val="1"/>
      <w:numFmt w:val="lowerRoman"/>
      <w:lvlText w:val="%9."/>
      <w:lvlJc w:val="right"/>
      <w:pPr>
        <w:ind w:left="6480" w:hanging="180"/>
      </w:pPr>
    </w:lvl>
  </w:abstractNum>
  <w:abstractNum w:abstractNumId="15" w15:restartNumberingAfterBreak="0">
    <w:nsid w:val="6C5F0777"/>
    <w:multiLevelType w:val="hybridMultilevel"/>
    <w:tmpl w:val="853CCAF0"/>
    <w:lvl w:ilvl="0" w:tplc="133C2BE6">
      <w:start w:val="1"/>
      <w:numFmt w:val="decimal"/>
      <w:lvlText w:val="%1."/>
      <w:lvlJc w:val="left"/>
      <w:pPr>
        <w:ind w:left="720" w:hanging="360"/>
      </w:pPr>
      <w:rPr>
        <w:rFonts w:hint="default" w:ascii="Times New Roman" w:hAnsi="Times New Roman"/>
      </w:rPr>
    </w:lvl>
    <w:lvl w:ilvl="1" w:tplc="A48864AC">
      <w:start w:val="1"/>
      <w:numFmt w:val="lowerLetter"/>
      <w:lvlText w:val="%2."/>
      <w:lvlJc w:val="left"/>
      <w:pPr>
        <w:ind w:left="1440" w:hanging="360"/>
      </w:pPr>
    </w:lvl>
    <w:lvl w:ilvl="2" w:tplc="B6BCC03C">
      <w:start w:val="1"/>
      <w:numFmt w:val="lowerRoman"/>
      <w:lvlText w:val="%3."/>
      <w:lvlJc w:val="right"/>
      <w:pPr>
        <w:ind w:left="2160" w:hanging="180"/>
      </w:pPr>
    </w:lvl>
    <w:lvl w:ilvl="3" w:tplc="69E29740">
      <w:start w:val="1"/>
      <w:numFmt w:val="decimal"/>
      <w:lvlText w:val="%4."/>
      <w:lvlJc w:val="left"/>
      <w:pPr>
        <w:ind w:left="2880" w:hanging="360"/>
      </w:pPr>
    </w:lvl>
    <w:lvl w:ilvl="4" w:tplc="F648CDBA">
      <w:start w:val="1"/>
      <w:numFmt w:val="lowerLetter"/>
      <w:lvlText w:val="%5."/>
      <w:lvlJc w:val="left"/>
      <w:pPr>
        <w:ind w:left="3600" w:hanging="360"/>
      </w:pPr>
    </w:lvl>
    <w:lvl w:ilvl="5" w:tplc="05BC4B0C">
      <w:start w:val="1"/>
      <w:numFmt w:val="lowerRoman"/>
      <w:lvlText w:val="%6."/>
      <w:lvlJc w:val="right"/>
      <w:pPr>
        <w:ind w:left="4320" w:hanging="180"/>
      </w:pPr>
    </w:lvl>
    <w:lvl w:ilvl="6" w:tplc="87705C52">
      <w:start w:val="1"/>
      <w:numFmt w:val="decimal"/>
      <w:lvlText w:val="%7."/>
      <w:lvlJc w:val="left"/>
      <w:pPr>
        <w:ind w:left="5040" w:hanging="360"/>
      </w:pPr>
    </w:lvl>
    <w:lvl w:ilvl="7" w:tplc="2D905AB8">
      <w:start w:val="1"/>
      <w:numFmt w:val="lowerLetter"/>
      <w:lvlText w:val="%8."/>
      <w:lvlJc w:val="left"/>
      <w:pPr>
        <w:ind w:left="5760" w:hanging="360"/>
      </w:pPr>
    </w:lvl>
    <w:lvl w:ilvl="8" w:tplc="DCE87368">
      <w:start w:val="1"/>
      <w:numFmt w:val="lowerRoman"/>
      <w:lvlText w:val="%9."/>
      <w:lvlJc w:val="right"/>
      <w:pPr>
        <w:ind w:left="6480" w:hanging="180"/>
      </w:pPr>
    </w:lvl>
  </w:abstractNum>
  <w:abstractNum w:abstractNumId="16" w15:restartNumberingAfterBreak="0">
    <w:nsid w:val="6E4FDA30"/>
    <w:multiLevelType w:val="hybridMultilevel"/>
    <w:tmpl w:val="2578B1CA"/>
    <w:lvl w:ilvl="0" w:tplc="254AF376">
      <w:start w:val="2"/>
      <w:numFmt w:val="bullet"/>
      <w:lvlText w:val="-"/>
      <w:lvlJc w:val="left"/>
      <w:pPr>
        <w:ind w:left="720" w:hanging="360"/>
      </w:pPr>
      <w:rPr>
        <w:rFonts w:hint="default" w:ascii="Arial" w:hAnsi="Arial"/>
      </w:rPr>
    </w:lvl>
    <w:lvl w:ilvl="1" w:tplc="7898C184">
      <w:start w:val="1"/>
      <w:numFmt w:val="bullet"/>
      <w:lvlText w:val="o"/>
      <w:lvlJc w:val="left"/>
      <w:pPr>
        <w:ind w:left="1440" w:hanging="360"/>
      </w:pPr>
      <w:rPr>
        <w:rFonts w:hint="default" w:ascii="Courier New" w:hAnsi="Courier New"/>
      </w:rPr>
    </w:lvl>
    <w:lvl w:ilvl="2" w:tplc="7F4E61D2">
      <w:start w:val="1"/>
      <w:numFmt w:val="bullet"/>
      <w:lvlText w:val=""/>
      <w:lvlJc w:val="left"/>
      <w:pPr>
        <w:ind w:left="2160" w:hanging="360"/>
      </w:pPr>
      <w:rPr>
        <w:rFonts w:hint="default" w:ascii="Wingdings" w:hAnsi="Wingdings"/>
      </w:rPr>
    </w:lvl>
    <w:lvl w:ilvl="3" w:tplc="3A3A51BA">
      <w:start w:val="1"/>
      <w:numFmt w:val="bullet"/>
      <w:lvlText w:val=""/>
      <w:lvlJc w:val="left"/>
      <w:pPr>
        <w:ind w:left="2880" w:hanging="360"/>
      </w:pPr>
      <w:rPr>
        <w:rFonts w:hint="default" w:ascii="Symbol" w:hAnsi="Symbol"/>
      </w:rPr>
    </w:lvl>
    <w:lvl w:ilvl="4" w:tplc="BA700022">
      <w:start w:val="1"/>
      <w:numFmt w:val="bullet"/>
      <w:lvlText w:val="o"/>
      <w:lvlJc w:val="left"/>
      <w:pPr>
        <w:ind w:left="3600" w:hanging="360"/>
      </w:pPr>
      <w:rPr>
        <w:rFonts w:hint="default" w:ascii="Courier New" w:hAnsi="Courier New"/>
      </w:rPr>
    </w:lvl>
    <w:lvl w:ilvl="5" w:tplc="8E027C64">
      <w:start w:val="1"/>
      <w:numFmt w:val="bullet"/>
      <w:lvlText w:val=""/>
      <w:lvlJc w:val="left"/>
      <w:pPr>
        <w:ind w:left="4320" w:hanging="360"/>
      </w:pPr>
      <w:rPr>
        <w:rFonts w:hint="default" w:ascii="Wingdings" w:hAnsi="Wingdings"/>
      </w:rPr>
    </w:lvl>
    <w:lvl w:ilvl="6" w:tplc="8D2898A6">
      <w:start w:val="1"/>
      <w:numFmt w:val="bullet"/>
      <w:lvlText w:val=""/>
      <w:lvlJc w:val="left"/>
      <w:pPr>
        <w:ind w:left="5040" w:hanging="360"/>
      </w:pPr>
      <w:rPr>
        <w:rFonts w:hint="default" w:ascii="Symbol" w:hAnsi="Symbol"/>
      </w:rPr>
    </w:lvl>
    <w:lvl w:ilvl="7" w:tplc="BAFAB8EA">
      <w:start w:val="1"/>
      <w:numFmt w:val="bullet"/>
      <w:lvlText w:val="o"/>
      <w:lvlJc w:val="left"/>
      <w:pPr>
        <w:ind w:left="5760" w:hanging="360"/>
      </w:pPr>
      <w:rPr>
        <w:rFonts w:hint="default" w:ascii="Courier New" w:hAnsi="Courier New"/>
      </w:rPr>
    </w:lvl>
    <w:lvl w:ilvl="8" w:tplc="7278DAA8">
      <w:start w:val="1"/>
      <w:numFmt w:val="bullet"/>
      <w:lvlText w:val=""/>
      <w:lvlJc w:val="left"/>
      <w:pPr>
        <w:ind w:left="6480" w:hanging="360"/>
      </w:pPr>
      <w:rPr>
        <w:rFonts w:hint="default" w:ascii="Wingdings" w:hAnsi="Wingdings"/>
      </w:rPr>
    </w:lvl>
  </w:abstractNum>
  <w:abstractNum w:abstractNumId="17" w15:restartNumberingAfterBreak="0">
    <w:nsid w:val="723F0492"/>
    <w:multiLevelType w:val="hybridMultilevel"/>
    <w:tmpl w:val="B8DC5E92"/>
    <w:lvl w:ilvl="0" w:tplc="77D2351A">
      <w:start w:val="1"/>
      <w:numFmt w:val="lowerRoman"/>
      <w:lvlText w:val="%1."/>
      <w:lvlJc w:val="left"/>
      <w:pPr>
        <w:ind w:left="1440" w:hanging="720"/>
      </w:pPr>
    </w:lvl>
    <w:lvl w:ilvl="1" w:tplc="6C927A04">
      <w:start w:val="1"/>
      <w:numFmt w:val="lowerLetter"/>
      <w:lvlText w:val="%2."/>
      <w:lvlJc w:val="left"/>
      <w:pPr>
        <w:ind w:left="1440" w:hanging="360"/>
      </w:pPr>
    </w:lvl>
    <w:lvl w:ilvl="2" w:tplc="58F046FC">
      <w:start w:val="1"/>
      <w:numFmt w:val="lowerRoman"/>
      <w:lvlText w:val="%3."/>
      <w:lvlJc w:val="right"/>
      <w:pPr>
        <w:ind w:left="2160" w:hanging="180"/>
      </w:pPr>
    </w:lvl>
    <w:lvl w:ilvl="3" w:tplc="B6346BEE">
      <w:start w:val="1"/>
      <w:numFmt w:val="decimal"/>
      <w:lvlText w:val="%4."/>
      <w:lvlJc w:val="left"/>
      <w:pPr>
        <w:ind w:left="2880" w:hanging="360"/>
      </w:pPr>
    </w:lvl>
    <w:lvl w:ilvl="4" w:tplc="E5DA7414">
      <w:start w:val="1"/>
      <w:numFmt w:val="lowerLetter"/>
      <w:lvlText w:val="%5."/>
      <w:lvlJc w:val="left"/>
      <w:pPr>
        <w:ind w:left="3600" w:hanging="360"/>
      </w:pPr>
    </w:lvl>
    <w:lvl w:ilvl="5" w:tplc="84565748">
      <w:start w:val="1"/>
      <w:numFmt w:val="lowerRoman"/>
      <w:lvlText w:val="%6."/>
      <w:lvlJc w:val="right"/>
      <w:pPr>
        <w:ind w:left="4320" w:hanging="180"/>
      </w:pPr>
    </w:lvl>
    <w:lvl w:ilvl="6" w:tplc="E612FBC0">
      <w:start w:val="1"/>
      <w:numFmt w:val="decimal"/>
      <w:lvlText w:val="%7."/>
      <w:lvlJc w:val="left"/>
      <w:pPr>
        <w:ind w:left="5040" w:hanging="360"/>
      </w:pPr>
    </w:lvl>
    <w:lvl w:ilvl="7" w:tplc="89C4C170">
      <w:start w:val="1"/>
      <w:numFmt w:val="lowerLetter"/>
      <w:lvlText w:val="%8."/>
      <w:lvlJc w:val="left"/>
      <w:pPr>
        <w:ind w:left="5760" w:hanging="360"/>
      </w:pPr>
    </w:lvl>
    <w:lvl w:ilvl="8" w:tplc="9C5CED38">
      <w:start w:val="1"/>
      <w:numFmt w:val="lowerRoman"/>
      <w:lvlText w:val="%9."/>
      <w:lvlJc w:val="right"/>
      <w:pPr>
        <w:ind w:left="6480" w:hanging="180"/>
      </w:pPr>
    </w:lvl>
  </w:abstractNum>
  <w:abstractNum w:abstractNumId="18" w15:restartNumberingAfterBreak="0">
    <w:nsid w:val="7D75F94E"/>
    <w:multiLevelType w:val="hybridMultilevel"/>
    <w:tmpl w:val="51BA9F46"/>
    <w:lvl w:ilvl="0" w:tplc="D960B2AA">
      <w:start w:val="3"/>
      <w:numFmt w:val="upperLetter"/>
      <w:lvlText w:val="%1."/>
      <w:lvlJc w:val="left"/>
      <w:pPr>
        <w:ind w:left="720" w:hanging="360"/>
      </w:pPr>
    </w:lvl>
    <w:lvl w:ilvl="1" w:tplc="BBA8CBEC">
      <w:start w:val="1"/>
      <w:numFmt w:val="lowerLetter"/>
      <w:lvlText w:val="%2."/>
      <w:lvlJc w:val="left"/>
      <w:pPr>
        <w:ind w:left="1440" w:hanging="360"/>
      </w:pPr>
    </w:lvl>
    <w:lvl w:ilvl="2" w:tplc="95184C5C">
      <w:start w:val="1"/>
      <w:numFmt w:val="lowerRoman"/>
      <w:lvlText w:val="%3."/>
      <w:lvlJc w:val="right"/>
      <w:pPr>
        <w:ind w:left="2160" w:hanging="180"/>
      </w:pPr>
    </w:lvl>
    <w:lvl w:ilvl="3" w:tplc="F10AC146">
      <w:start w:val="1"/>
      <w:numFmt w:val="decimal"/>
      <w:lvlText w:val="%4."/>
      <w:lvlJc w:val="left"/>
      <w:pPr>
        <w:ind w:left="2880" w:hanging="360"/>
      </w:pPr>
    </w:lvl>
    <w:lvl w:ilvl="4" w:tplc="454037DA">
      <w:start w:val="1"/>
      <w:numFmt w:val="lowerLetter"/>
      <w:lvlText w:val="%5."/>
      <w:lvlJc w:val="left"/>
      <w:pPr>
        <w:ind w:left="3600" w:hanging="360"/>
      </w:pPr>
    </w:lvl>
    <w:lvl w:ilvl="5" w:tplc="EDE40710">
      <w:start w:val="1"/>
      <w:numFmt w:val="lowerRoman"/>
      <w:lvlText w:val="%6."/>
      <w:lvlJc w:val="right"/>
      <w:pPr>
        <w:ind w:left="4320" w:hanging="180"/>
      </w:pPr>
    </w:lvl>
    <w:lvl w:ilvl="6" w:tplc="39D4D32A">
      <w:start w:val="1"/>
      <w:numFmt w:val="decimal"/>
      <w:lvlText w:val="%7."/>
      <w:lvlJc w:val="left"/>
      <w:pPr>
        <w:ind w:left="5040" w:hanging="360"/>
      </w:pPr>
    </w:lvl>
    <w:lvl w:ilvl="7" w:tplc="A9FCABE2">
      <w:start w:val="1"/>
      <w:numFmt w:val="lowerLetter"/>
      <w:lvlText w:val="%8."/>
      <w:lvlJc w:val="left"/>
      <w:pPr>
        <w:ind w:left="5760" w:hanging="360"/>
      </w:pPr>
    </w:lvl>
    <w:lvl w:ilvl="8" w:tplc="9F749D72">
      <w:start w:val="1"/>
      <w:numFmt w:val="lowerRoman"/>
      <w:lvlText w:val="%9."/>
      <w:lvlJc w:val="right"/>
      <w:pPr>
        <w:ind w:left="6480" w:hanging="180"/>
      </w:pPr>
    </w:lvl>
  </w:abstractNum>
  <w:num w:numId="1" w16cid:durableId="1643584171">
    <w:abstractNumId w:val="6"/>
  </w:num>
  <w:num w:numId="2" w16cid:durableId="470101995">
    <w:abstractNumId w:val="14"/>
  </w:num>
  <w:num w:numId="3" w16cid:durableId="1119957179">
    <w:abstractNumId w:val="15"/>
  </w:num>
  <w:num w:numId="4" w16cid:durableId="1019433642">
    <w:abstractNumId w:val="0"/>
  </w:num>
  <w:num w:numId="5" w16cid:durableId="1079013441">
    <w:abstractNumId w:val="5"/>
  </w:num>
  <w:num w:numId="6" w16cid:durableId="261185813">
    <w:abstractNumId w:val="9"/>
  </w:num>
  <w:num w:numId="7" w16cid:durableId="978801714">
    <w:abstractNumId w:val="17"/>
  </w:num>
  <w:num w:numId="8" w16cid:durableId="500390163">
    <w:abstractNumId w:val="2"/>
  </w:num>
  <w:num w:numId="9" w16cid:durableId="1900049351">
    <w:abstractNumId w:val="13"/>
  </w:num>
  <w:num w:numId="10" w16cid:durableId="412555278">
    <w:abstractNumId w:val="18"/>
  </w:num>
  <w:num w:numId="11" w16cid:durableId="1878590878">
    <w:abstractNumId w:val="3"/>
  </w:num>
  <w:num w:numId="12" w16cid:durableId="1487667345">
    <w:abstractNumId w:val="11"/>
  </w:num>
  <w:num w:numId="13" w16cid:durableId="1940600895">
    <w:abstractNumId w:val="16"/>
  </w:num>
  <w:num w:numId="14" w16cid:durableId="552695806">
    <w:abstractNumId w:val="10"/>
  </w:num>
  <w:num w:numId="15" w16cid:durableId="504056504">
    <w:abstractNumId w:val="12"/>
  </w:num>
  <w:num w:numId="16" w16cid:durableId="1958219091">
    <w:abstractNumId w:val="7"/>
  </w:num>
  <w:num w:numId="17" w16cid:durableId="2058775201">
    <w:abstractNumId w:val="1"/>
  </w:num>
  <w:num w:numId="18" w16cid:durableId="624314831">
    <w:abstractNumId w:val="4"/>
  </w:num>
  <w:num w:numId="19" w16cid:durableId="8299604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89773"/>
    <w:rsid w:val="000106D5"/>
    <w:rsid w:val="00032191"/>
    <w:rsid w:val="0009216A"/>
    <w:rsid w:val="000A03AC"/>
    <w:rsid w:val="000F36FD"/>
    <w:rsid w:val="001538AB"/>
    <w:rsid w:val="0017699F"/>
    <w:rsid w:val="00193ED0"/>
    <w:rsid w:val="001D5632"/>
    <w:rsid w:val="00202808"/>
    <w:rsid w:val="00231D9E"/>
    <w:rsid w:val="00296236"/>
    <w:rsid w:val="003500FF"/>
    <w:rsid w:val="00351A6D"/>
    <w:rsid w:val="00365C98"/>
    <w:rsid w:val="003C7504"/>
    <w:rsid w:val="003F27D6"/>
    <w:rsid w:val="004060AB"/>
    <w:rsid w:val="00450992"/>
    <w:rsid w:val="004E027E"/>
    <w:rsid w:val="005131C2"/>
    <w:rsid w:val="005252F5"/>
    <w:rsid w:val="0053245E"/>
    <w:rsid w:val="00600361"/>
    <w:rsid w:val="006649B2"/>
    <w:rsid w:val="00674320"/>
    <w:rsid w:val="006B5036"/>
    <w:rsid w:val="006E6C8D"/>
    <w:rsid w:val="006F142B"/>
    <w:rsid w:val="00751B73"/>
    <w:rsid w:val="0075343E"/>
    <w:rsid w:val="007569FD"/>
    <w:rsid w:val="0078681A"/>
    <w:rsid w:val="007D0F68"/>
    <w:rsid w:val="007E434B"/>
    <w:rsid w:val="00801813"/>
    <w:rsid w:val="00831760"/>
    <w:rsid w:val="00853CF5"/>
    <w:rsid w:val="00864506"/>
    <w:rsid w:val="008E29D5"/>
    <w:rsid w:val="008E3677"/>
    <w:rsid w:val="008F7F4E"/>
    <w:rsid w:val="009B297B"/>
    <w:rsid w:val="009D5CE2"/>
    <w:rsid w:val="009E65C7"/>
    <w:rsid w:val="00A05540"/>
    <w:rsid w:val="00A25CD5"/>
    <w:rsid w:val="00A3617D"/>
    <w:rsid w:val="00A97531"/>
    <w:rsid w:val="00AB489A"/>
    <w:rsid w:val="00AC653F"/>
    <w:rsid w:val="00B23954"/>
    <w:rsid w:val="00B4718C"/>
    <w:rsid w:val="00B50A47"/>
    <w:rsid w:val="00BA19EC"/>
    <w:rsid w:val="00BB06A7"/>
    <w:rsid w:val="00C254D0"/>
    <w:rsid w:val="00C25E7C"/>
    <w:rsid w:val="00C3367E"/>
    <w:rsid w:val="00C55431"/>
    <w:rsid w:val="00C67FB1"/>
    <w:rsid w:val="00C72C9D"/>
    <w:rsid w:val="00D21F20"/>
    <w:rsid w:val="00D7405B"/>
    <w:rsid w:val="00D75C30"/>
    <w:rsid w:val="00D876ED"/>
    <w:rsid w:val="00D9104F"/>
    <w:rsid w:val="00DD3768"/>
    <w:rsid w:val="00F3728F"/>
    <w:rsid w:val="00F942A0"/>
    <w:rsid w:val="00FA665C"/>
    <w:rsid w:val="00FC266E"/>
    <w:rsid w:val="00FC7248"/>
    <w:rsid w:val="01A5FACC"/>
    <w:rsid w:val="0E06AC0C"/>
    <w:rsid w:val="0E8C441E"/>
    <w:rsid w:val="0EFACB50"/>
    <w:rsid w:val="0F32B26B"/>
    <w:rsid w:val="0F3CBCFE"/>
    <w:rsid w:val="1018E2EE"/>
    <w:rsid w:val="16AF4FB7"/>
    <w:rsid w:val="19E2D760"/>
    <w:rsid w:val="1A36C678"/>
    <w:rsid w:val="23F541BF"/>
    <w:rsid w:val="2F8E68AC"/>
    <w:rsid w:val="37C8B302"/>
    <w:rsid w:val="4369D92D"/>
    <w:rsid w:val="447E2EF5"/>
    <w:rsid w:val="47A9975D"/>
    <w:rsid w:val="4B663492"/>
    <w:rsid w:val="4E976A9B"/>
    <w:rsid w:val="5D37E17B"/>
    <w:rsid w:val="658FF189"/>
    <w:rsid w:val="6AB72C28"/>
    <w:rsid w:val="6D82BF1C"/>
    <w:rsid w:val="719215FF"/>
    <w:rsid w:val="72E89773"/>
    <w:rsid w:val="73A98DF9"/>
    <w:rsid w:val="767A1B94"/>
    <w:rsid w:val="76A1EBF7"/>
    <w:rsid w:val="7708CEB6"/>
    <w:rsid w:val="7889FA0D"/>
    <w:rsid w:val="7B70522B"/>
    <w:rsid w:val="7CB527D0"/>
    <w:rsid w:val="7CC9E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89773"/>
  <w15:chartTrackingRefBased/>
  <w15:docId w15:val="{E4FB2B3F-4939-4621-979B-C0CA5BDE0A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19215FF"/>
    <w:pPr>
      <w:ind w:left="720"/>
      <w:contextualSpacing/>
    </w:pPr>
  </w:style>
  <w:style w:type="character" w:styleId="Hyperlink">
    <w:name w:val="Hyperlink"/>
    <w:basedOn w:val="DefaultParagraphFont"/>
    <w:uiPriority w:val="99"/>
    <w:unhideWhenUsed/>
    <w:rsid w:val="719215FF"/>
    <w:rPr>
      <w:color w:val="467886"/>
      <w:u w:val="single"/>
    </w:rPr>
  </w:style>
  <w:style w:type="paragraph" w:styleId="Header">
    <w:name w:val="header"/>
    <w:basedOn w:val="Normal"/>
    <w:uiPriority w:val="99"/>
    <w:unhideWhenUsed/>
    <w:rsid w:val="719215FF"/>
    <w:pPr>
      <w:tabs>
        <w:tab w:val="center" w:pos="4680"/>
        <w:tab w:val="right" w:pos="9360"/>
      </w:tabs>
      <w:spacing w:after="0" w:line="240" w:lineRule="auto"/>
    </w:pPr>
  </w:style>
  <w:style w:type="paragraph" w:styleId="Footer">
    <w:name w:val="footer"/>
    <w:basedOn w:val="Normal"/>
    <w:link w:val="FooterChar"/>
    <w:uiPriority w:val="99"/>
    <w:unhideWhenUsed/>
    <w:rsid w:val="719215F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rsid w:val="00D75C30"/>
  </w:style>
  <w:style w:type="character" w:styleId="UnresolvedMention">
    <w:name w:val="Unresolved Mention"/>
    <w:basedOn w:val="DefaultParagraphFont"/>
    <w:uiPriority w:val="99"/>
    <w:semiHidden/>
    <w:unhideWhenUsed/>
    <w:rsid w:val="00231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ender.sdn@wearealight.org" TargetMode="External" Id="rId13" /><Relationship Type="http://schemas.openxmlformats.org/officeDocument/2006/relationships/hyperlink" Target="https://www.un.org/Depts/ptd/about-us/un-supplier-code-conduct" TargetMode="External" Id="rId18" /><Relationship Type="http://schemas.openxmlformats.org/officeDocument/2006/relationships/hyperlink" Target="https://www.unglobalcompact.org/what-is-gc/mission/principles/principle-6" TargetMode="External" Id="rId26" /><Relationship Type="http://schemas.openxmlformats.org/officeDocument/2006/relationships/customXml" Target="../customXml/item1.xml" Id="rId39" /><Relationship Type="http://schemas.openxmlformats.org/officeDocument/2006/relationships/hyperlink" Target="https://unglobalcompact.org/what-is-gc/mission/principles/principle-1" TargetMode="External" Id="rId21" /><Relationship Type="http://schemas.openxmlformats.org/officeDocument/2006/relationships/footer" Target="footer2.xml" Id="rId34"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hyperlink" Target="https://app.convercent.com/en-US/LandingPage/b132026c-be22-ec11-a985-000d3ab9f062" TargetMode="External" Id="rId16" /><Relationship Type="http://schemas.openxmlformats.org/officeDocument/2006/relationships/hyperlink" Target="https://www.iapg.org.uk/vendors/" TargetMode="External" Id="rId20" /><Relationship Type="http://schemas.openxmlformats.org/officeDocument/2006/relationships/hyperlink" Target="https://www.unglobalcompact.org/what-is-gc/mission/principles/principle-10" TargetMode="External" Id="rId29" /><Relationship Type="http://schemas.openxmlformats.org/officeDocument/2006/relationships/customXml" Target="../customXml/item3.xml"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earealight.org/" TargetMode="External" Id="rId11" /><Relationship Type="http://schemas.openxmlformats.org/officeDocument/2006/relationships/hyperlink" Target="https://unglobalcompact.org/what-is-gc/mission/principles/principle-4" TargetMode="External" Id="rId24" /><Relationship Type="http://schemas.openxmlformats.org/officeDocument/2006/relationships/header" Target="header2.xml" Id="rId32" /><Relationship Type="http://schemas.openxmlformats.org/officeDocument/2006/relationships/fontTable" Target="fontTable.xml" Id="rId37" /><Relationship Type="http://schemas.openxmlformats.org/officeDocument/2006/relationships/customXml" Target="../customXml/item2.xml" Id="rId40" /><Relationship Type="http://schemas.openxmlformats.org/officeDocument/2006/relationships/footnotes" Target="footnotes.xml" Id="rId5" /><Relationship Type="http://schemas.openxmlformats.org/officeDocument/2006/relationships/hyperlink" Target="https://app.convercent.com/en-US/LandingPage/b132026c-be22-ec11-a985-000d3ab9f062" TargetMode="External" Id="rId15" /><Relationship Type="http://schemas.openxmlformats.org/officeDocument/2006/relationships/hyperlink" Target="https://unglobalcompact.org/what-is-gc/mission/principles/principle-3" TargetMode="External" Id="rId23" /><Relationship Type="http://schemas.openxmlformats.org/officeDocument/2006/relationships/hyperlink" Target="https://www.unglobalcompact.org/what-is-gc/mission/principles/principle-8" TargetMode="External" Id="rId28" /><Relationship Type="http://schemas.openxmlformats.org/officeDocument/2006/relationships/footer" Target="footer3.xml" Id="rId36" /><Relationship Type="http://schemas.openxmlformats.org/officeDocument/2006/relationships/hyperlink" Target="mailto:tender.sdn@wearealight.org" TargetMode="External" Id="rId10" /><Relationship Type="http://schemas.openxmlformats.org/officeDocument/2006/relationships/hyperlink" Target="https://www.iapg.org.uk/vendors/" TargetMode="External" Id="rId19" /><Relationship Type="http://schemas.openxmlformats.org/officeDocument/2006/relationships/header" Target="header1.xml" Id="rId31" /><Relationship Type="http://schemas.openxmlformats.org/officeDocument/2006/relationships/webSettings" Target="webSettings.xml" Id="rId4" /><Relationship Type="http://schemas.openxmlformats.org/officeDocument/2006/relationships/hyperlink" Target="mailto:tender.sdn@wearealight.org" TargetMode="External" Id="rId9" /><Relationship Type="http://schemas.openxmlformats.org/officeDocument/2006/relationships/hyperlink" Target="https://app.convercent.com/en-US/LandingPage/b132026c-be22-ec11-a985-000d3ab9f062" TargetMode="External" Id="rId14" /><Relationship Type="http://schemas.openxmlformats.org/officeDocument/2006/relationships/hyperlink" Target="https://unglobalcompact.org/what-is-gc/mission/principles/principle-2" TargetMode="External" Id="rId22" /><Relationship Type="http://schemas.openxmlformats.org/officeDocument/2006/relationships/hyperlink" Target="https://www.unglobalcompact.org/what-is-gc/mission/principles/principle-7" TargetMode="External" Id="rId27" /><Relationship Type="http://schemas.openxmlformats.org/officeDocument/2006/relationships/hyperlink" Target="https://unglobalcompact.org/participation" TargetMode="External" Id="rId30" /><Relationship Type="http://schemas.openxmlformats.org/officeDocument/2006/relationships/header" Target="header3.xml" Id="rId35" /><Relationship Type="http://schemas.openxmlformats.org/officeDocument/2006/relationships/hyperlink" Target="mailto:tender.sdn@wearealight.org" TargetMode="External" Id="rId8" /><Relationship Type="http://schemas.openxmlformats.org/officeDocument/2006/relationships/settings" Target="settings.xml" Id="rId3" /><Relationship Type="http://schemas.openxmlformats.org/officeDocument/2006/relationships/hyperlink" Target="mailto:tender.sdn@wearealight.org" TargetMode="External" Id="rId12" /><Relationship Type="http://schemas.openxmlformats.org/officeDocument/2006/relationships/hyperlink" Target="https://app.convercent.com/en-US/Anonymous/IssueIntake/IdentifyOrganization" TargetMode="External" Id="rId17" /><Relationship Type="http://schemas.openxmlformats.org/officeDocument/2006/relationships/hyperlink" Target="https://unglobalcompact.org/what-is-gc/mission/principles/principle-5" TargetMode="External" Id="rId25" /><Relationship Type="http://schemas.openxmlformats.org/officeDocument/2006/relationships/footer" Target="footer1.xml" Id="rId33" /><Relationship Type="http://schemas.openxmlformats.org/officeDocument/2006/relationships/theme" Target="theme/theme1.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043BAE75E4C84D98F4C5CDB27DC715" ma:contentTypeVersion="11" ma:contentTypeDescription="Create a new document." ma:contentTypeScope="" ma:versionID="c9b3086dd13bfb1add34edf559339c7b">
  <xsd:schema xmlns:xsd="http://www.w3.org/2001/XMLSchema" xmlns:xs="http://www.w3.org/2001/XMLSchema" xmlns:p="http://schemas.microsoft.com/office/2006/metadata/properties" xmlns:ns2="734f547e-c439-41cd-8007-c02bd4a992f0" xmlns:ns3="bf927432-8a6d-43b4-b191-d217a348624f" targetNamespace="http://schemas.microsoft.com/office/2006/metadata/properties" ma:root="true" ma:fieldsID="6962c754a28a6736f5927a89f091fb81" ns2:_="" ns3:_="">
    <xsd:import namespace="734f547e-c439-41cd-8007-c02bd4a992f0"/>
    <xsd:import namespace="bf927432-8a6d-43b4-b191-d217a3486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f547e-c439-41cd-8007-c02bd4a99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a0d842-83ce-4fb3-90c8-8dfe9db119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27432-8a6d-43b4-b191-d217a34862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9d37bb-49c9-420d-add5-5a073299895f}" ma:internalName="TaxCatchAll" ma:showField="CatchAllData" ma:web="d327b165-666d-492e-8293-128d031e6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927432-8a6d-43b4-b191-d217a348624f" xsi:nil="true"/>
    <lcf76f155ced4ddcb4097134ff3c332f xmlns="734f547e-c439-41cd-8007-c02bd4a992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253AD8-D8C8-4591-B510-F33099B812B7}"/>
</file>

<file path=customXml/itemProps2.xml><?xml version="1.0" encoding="utf-8"?>
<ds:datastoreItem xmlns:ds="http://schemas.openxmlformats.org/officeDocument/2006/customXml" ds:itemID="{42C7EC1C-C3C5-4AE0-AE4E-1ACFDF700A93}"/>
</file>

<file path=customXml/itemProps3.xml><?xml version="1.0" encoding="utf-8"?>
<ds:datastoreItem xmlns:ds="http://schemas.openxmlformats.org/officeDocument/2006/customXml" ds:itemID="{07ED65EB-4B2B-492B-A678-554E85CBE9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Habib ur Rehman</dc:creator>
  <keywords/>
  <dc:description/>
  <lastModifiedBy>Habib ur Rehman</lastModifiedBy>
  <revision>61</revision>
  <dcterms:created xsi:type="dcterms:W3CDTF">2025-12-10T12:35:00.0000000Z</dcterms:created>
  <dcterms:modified xsi:type="dcterms:W3CDTF">2025-12-15T10:18:07.0147647Z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0x0101008C043BAE75E4C84D98F4C5CDB27DC715</vt:lpwstr>
  </property>
  <property fmtid="{D5CDD505-2E9C-101B-9397-08002B2CF9AE}" pid="3" name="MediaServiceImageTags">
    <vt:lpwstr/>
  </property>
</Properties>
</file>